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712B" w:rsidR="007F45CF" w:rsidP="007F45CF" w:rsidRDefault="001F6476" w14:paraId="3DF5E9B2" w14:textId="77777777">
      <w:pPr>
        <w:pStyle w:val="StyleHandbookMainHeadingNotBold"/>
        <w:rPr>
          <w:b/>
        </w:rPr>
      </w:pPr>
      <w:r>
        <w:rPr>
          <w:b/>
        </w:rPr>
        <w:t>A-Z</w:t>
      </w:r>
      <w:r w:rsidRPr="0026712B" w:rsidR="007F45CF">
        <w:rPr>
          <w:b/>
        </w:rPr>
        <w:t xml:space="preserve"> Information</w:t>
      </w:r>
    </w:p>
    <w:p w:rsidR="007F45CF" w:rsidP="007F45CF" w:rsidRDefault="007F45CF" w14:paraId="1E1320DE" w14:textId="77777777">
      <w:pPr>
        <w:pStyle w:val="ManualText"/>
      </w:pPr>
    </w:p>
    <w:p w:rsidR="00C644E5" w:rsidP="00C644E5" w:rsidRDefault="00C644E5" w14:paraId="4B4E302D" w14:textId="77777777">
      <w:pPr>
        <w:pStyle w:val="ManualText"/>
      </w:pPr>
    </w:p>
    <w:p w:rsidRPr="00D66E5A" w:rsidR="00A65307" w:rsidP="00A65307" w:rsidRDefault="00A65307" w14:paraId="119B0B30" w14:textId="77777777">
      <w:pPr>
        <w:pStyle w:val="StyleManualAlphaHeadingArial12ptNotBold"/>
        <w:rPr>
          <w:rFonts w:cs="Arial"/>
        </w:rPr>
      </w:pPr>
      <w:bookmarkStart w:name="_Toc226171296" w:id="0"/>
      <w:bookmarkStart w:name="_Toc240446350" w:id="1"/>
      <w:r w:rsidRPr="00D66E5A">
        <w:rPr>
          <w:rFonts w:cs="Arial"/>
        </w:rPr>
        <w:t>Accidents and Near Misses</w:t>
      </w:r>
      <w:bookmarkEnd w:id="0"/>
      <w:bookmarkEnd w:id="1"/>
    </w:p>
    <w:p w:rsidRPr="00D66E5A" w:rsidR="00A65307" w:rsidP="00A65307" w:rsidRDefault="00A65307" w14:paraId="0408E5F1" w14:textId="77777777">
      <w:pPr>
        <w:pStyle w:val="ManualText"/>
      </w:pPr>
    </w:p>
    <w:p w:rsidR="00A65307" w:rsidP="00A65307" w:rsidRDefault="00A65307" w14:paraId="6469F630" w14:textId="0C08460E">
      <w:pPr>
        <w:pStyle w:val="ManualText"/>
      </w:pPr>
      <w:r w:rsidRPr="00D66E5A">
        <w:t xml:space="preserve">If you are involved </w:t>
      </w:r>
      <w:r w:rsidRPr="00D66E5A" w:rsidR="000E48C3">
        <w:t>in or</w:t>
      </w:r>
      <w:r w:rsidRPr="00D66E5A">
        <w:t xml:space="preserve"> witness an accident or near miss while on site, please report it to the Organiser’s Office immediately.</w:t>
      </w:r>
    </w:p>
    <w:p w:rsidR="00906E79" w:rsidP="00A65307" w:rsidRDefault="00906E79" w14:paraId="50166CA6" w14:textId="77777777">
      <w:pPr>
        <w:pStyle w:val="ManualText"/>
      </w:pPr>
    </w:p>
    <w:p w:rsidRPr="001200FA" w:rsidR="001200FA" w:rsidP="001200FA" w:rsidRDefault="001200FA" w14:paraId="14803DB4" w14:textId="77777777">
      <w:pPr>
        <w:pStyle w:val="StyleManualAlphaHeadingArial12ptNotBold"/>
      </w:pPr>
      <w:bookmarkStart w:name="_Toc159651431" w:id="2"/>
      <w:bookmarkStart w:name="_Toc240446351" w:id="3"/>
      <w:r w:rsidRPr="001200FA">
        <w:t>Accommodation</w:t>
      </w:r>
      <w:bookmarkEnd w:id="2"/>
      <w:bookmarkEnd w:id="3"/>
    </w:p>
    <w:p w:rsidR="001200FA" w:rsidRDefault="001200FA" w14:paraId="16CBDB1D" w14:textId="77777777">
      <w:pPr>
        <w:rPr>
          <w:rFonts w:ascii="Arial" w:hAnsi="Arial" w:cs="Arial"/>
        </w:rPr>
      </w:pPr>
    </w:p>
    <w:p w:rsidRPr="00E5216E" w:rsidR="00E5216E" w:rsidP="00A65307" w:rsidRDefault="00E5216E" w14:paraId="58092937" w14:textId="609ABACA">
      <w:pPr>
        <w:pStyle w:val="StyleManualAlphaHeadingArial12ptNotBold"/>
        <w:rPr>
          <w:rFonts w:cs="Arial"/>
        </w:rPr>
      </w:pPr>
      <w:bookmarkStart w:name="_Toc226171297" w:id="4"/>
      <w:bookmarkStart w:name="_Toc240446352" w:id="5"/>
      <w:r>
        <w:rPr>
          <w:rFonts w:cs="Arial"/>
        </w:rPr>
        <w:t>An allocation of rooms has been reserved within the venue for exhibitors</w:t>
      </w:r>
      <w:r w:rsidRPr="00E5216E">
        <w:rPr>
          <w:rFonts w:cs="Arial"/>
        </w:rPr>
        <w:t xml:space="preserve">.  </w:t>
      </w:r>
      <w:r w:rsidR="00DC5515">
        <w:rPr>
          <w:rFonts w:cs="Arial"/>
        </w:rPr>
        <w:t>Room rate for single occupancy bed and breakfast is £129 inclusive of VAT. To make a booking please</w:t>
      </w:r>
      <w:r w:rsidRPr="00E5216E">
        <w:rPr>
          <w:rFonts w:cs="Arial"/>
          <w:color w:val="002060"/>
        </w:rPr>
        <w:t xml:space="preserve"> </w:t>
      </w:r>
      <w:r w:rsidRPr="001E5A48">
        <w:rPr>
          <w:rFonts w:cs="Arial"/>
        </w:rPr>
        <w:t xml:space="preserve">contact </w:t>
      </w:r>
      <w:r w:rsidRPr="001E5A48" w:rsidR="00DC5515">
        <w:rPr>
          <w:rFonts w:cs="Arial"/>
        </w:rPr>
        <w:t>the</w:t>
      </w:r>
      <w:r w:rsidRPr="001E5A48">
        <w:rPr>
          <w:rFonts w:cs="Arial"/>
        </w:rPr>
        <w:t xml:space="preserve"> reservations team via email at</w:t>
      </w:r>
      <w:r w:rsidRPr="00E5216E">
        <w:rPr>
          <w:rFonts w:cs="Arial"/>
          <w:color w:val="002060"/>
        </w:rPr>
        <w:t xml:space="preserve"> </w:t>
      </w:r>
      <w:hyperlink w:history="1" r:id="rId7">
        <w:r w:rsidRPr="00E5216E">
          <w:rPr>
            <w:rStyle w:val="Hyperlink"/>
            <w:rFonts w:cs="Arial"/>
            <w:b/>
            <w:bCs/>
            <w:i/>
            <w:iCs/>
          </w:rPr>
          <w:t>h0737-re@accor.com</w:t>
        </w:r>
      </w:hyperlink>
      <w:r w:rsidRPr="00E5216E">
        <w:rPr>
          <w:rFonts w:cs="Arial"/>
          <w:b/>
          <w:bCs/>
          <w:i/>
          <w:iCs/>
          <w:color w:val="002060"/>
        </w:rPr>
        <w:t xml:space="preserve"> </w:t>
      </w:r>
      <w:r w:rsidRPr="001E5A48">
        <w:rPr>
          <w:rFonts w:cs="Arial"/>
        </w:rPr>
        <w:t>and use the</w:t>
      </w:r>
      <w:r w:rsidRPr="00E5216E">
        <w:rPr>
          <w:rFonts w:cs="Arial"/>
          <w:color w:val="002060"/>
        </w:rPr>
        <w:t xml:space="preserve"> </w:t>
      </w:r>
      <w:r w:rsidRPr="001E5A48">
        <w:rPr>
          <w:rFonts w:cs="Arial"/>
        </w:rPr>
        <w:t>code</w:t>
      </w:r>
      <w:r w:rsidRPr="00E5216E">
        <w:rPr>
          <w:rFonts w:cs="Arial"/>
          <w:color w:val="002060"/>
        </w:rPr>
        <w:t xml:space="preserve"> </w:t>
      </w:r>
      <w:r w:rsidRPr="00E5216E">
        <w:rPr>
          <w:rFonts w:cs="Arial"/>
          <w:b/>
          <w:bCs/>
          <w:i/>
          <w:iCs/>
          <w:color w:val="002060"/>
        </w:rPr>
        <w:t>FRENCHPROPERTY.</w:t>
      </w:r>
    </w:p>
    <w:p w:rsidR="00E5216E" w:rsidP="00A65307" w:rsidRDefault="00E5216E" w14:paraId="0ECF5DC8" w14:textId="77777777">
      <w:pPr>
        <w:pStyle w:val="StyleManualAlphaHeadingArial12ptNotBold"/>
        <w:rPr>
          <w:rFonts w:cs="Arial"/>
        </w:rPr>
      </w:pPr>
    </w:p>
    <w:p w:rsidRPr="00D66E5A" w:rsidR="00A65307" w:rsidP="00A65307" w:rsidRDefault="00A65307" w14:paraId="181A1353" w14:textId="39DC6B32">
      <w:pPr>
        <w:pStyle w:val="StyleManualAlphaHeadingArial12ptNotBold"/>
        <w:rPr>
          <w:rFonts w:cs="Arial"/>
        </w:rPr>
      </w:pPr>
      <w:r w:rsidRPr="00D66E5A">
        <w:rPr>
          <w:rFonts w:cs="Arial"/>
        </w:rPr>
        <w:t>Alcohol and Drugs</w:t>
      </w:r>
      <w:bookmarkEnd w:id="4"/>
      <w:r>
        <w:rPr>
          <w:rFonts w:cs="Arial"/>
        </w:rPr>
        <w:t xml:space="preserve"> Policy</w:t>
      </w:r>
      <w:bookmarkEnd w:id="5"/>
    </w:p>
    <w:p w:rsidRPr="00A65307" w:rsidR="00A65307" w:rsidP="00A65307" w:rsidRDefault="00A65307" w14:paraId="3B6412A5" w14:textId="77777777">
      <w:pPr>
        <w:rPr>
          <w:rFonts w:ascii="Arial" w:hAnsi="Arial" w:cs="Arial"/>
        </w:rPr>
      </w:pPr>
    </w:p>
    <w:p w:rsidRPr="00A65307" w:rsidR="00A65307" w:rsidP="00A65307" w:rsidRDefault="00A65307" w14:paraId="092C2653" w14:textId="20737051">
      <w:pPr>
        <w:rPr>
          <w:rFonts w:ascii="Arial" w:hAnsi="Arial" w:cs="Arial"/>
        </w:rPr>
      </w:pPr>
      <w:r w:rsidRPr="00A65307">
        <w:rPr>
          <w:rFonts w:ascii="Arial" w:hAnsi="Arial" w:cs="Arial"/>
        </w:rPr>
        <w:t xml:space="preserve">The consumption of alcohol is not permitted during build-up and breakdown.  The </w:t>
      </w:r>
      <w:r w:rsidR="004524D0">
        <w:rPr>
          <w:rFonts w:ascii="Arial" w:hAnsi="Arial" w:cs="Arial"/>
        </w:rPr>
        <w:t>organiser will</w:t>
      </w:r>
      <w:r w:rsidRPr="00A65307">
        <w:rPr>
          <w:rFonts w:ascii="Arial" w:hAnsi="Arial" w:cs="Arial"/>
        </w:rPr>
        <w:t xml:space="preserve"> eject from site any contractor suspected of being under the influence of drugs or alcohol.</w:t>
      </w:r>
    </w:p>
    <w:p w:rsidR="00A65307" w:rsidP="00C63E56" w:rsidRDefault="00A65307" w14:paraId="7DC70495" w14:textId="77777777">
      <w:pPr>
        <w:pStyle w:val="ManualText"/>
      </w:pPr>
    </w:p>
    <w:p w:rsidRPr="00FA12D0" w:rsidR="008A2A1E" w:rsidP="001200FA" w:rsidRDefault="008A2A1E" w14:paraId="5707BE71" w14:textId="77777777">
      <w:pPr>
        <w:pStyle w:val="StyleManualAlphaHeadingArial12ptNotBold"/>
      </w:pPr>
      <w:bookmarkStart w:name="_Toc159651432" w:id="6"/>
      <w:bookmarkStart w:name="_Toc240446353" w:id="7"/>
      <w:r w:rsidRPr="00FA12D0">
        <w:t>Alcohol Sale/Supply/Sampling</w:t>
      </w:r>
      <w:bookmarkEnd w:id="6"/>
      <w:bookmarkEnd w:id="7"/>
    </w:p>
    <w:p w:rsidR="008A2A1E" w:rsidP="00223F10" w:rsidRDefault="008A2A1E" w14:paraId="5F21C7B2" w14:textId="77777777">
      <w:pPr>
        <w:pStyle w:val="ManualText"/>
      </w:pPr>
    </w:p>
    <w:p w:rsidR="0033366B" w:rsidP="00223F10" w:rsidRDefault="00F307FF" w14:paraId="2DF6DEEB" w14:textId="725EEDBC">
      <w:pPr>
        <w:pStyle w:val="ManualText"/>
      </w:pPr>
      <w:r>
        <w:t xml:space="preserve">Any sale or supply of alcohol at the show must be agreed and licensed by the venue.  Selling alcohol for consumption at the show is not permitted.  However, if you wish to provide samples for tasting or to sell unopened bottles for consumption off site, you must apply to the organisers </w:t>
      </w:r>
      <w:r w:rsidR="004524D0">
        <w:t>in advance</w:t>
      </w:r>
      <w:r>
        <w:t>.</w:t>
      </w:r>
      <w:r w:rsidR="0033366B">
        <w:t xml:space="preserve">  </w:t>
      </w:r>
    </w:p>
    <w:p w:rsidR="00C644E5" w:rsidP="00C644E5" w:rsidRDefault="00C644E5" w14:paraId="2F4C153A" w14:textId="77777777">
      <w:pPr>
        <w:pStyle w:val="ManualText"/>
      </w:pPr>
    </w:p>
    <w:p w:rsidRPr="00FA12D0" w:rsidR="008A2A1E" w:rsidP="001200FA" w:rsidRDefault="008A2A1E" w14:paraId="14D70C5E" w14:textId="77777777">
      <w:pPr>
        <w:pStyle w:val="StyleManualAlphaHeadingArial12ptNotBold"/>
      </w:pPr>
      <w:bookmarkStart w:name="_Toc159651435" w:id="8"/>
      <w:bookmarkStart w:name="_Toc240446356" w:id="9"/>
      <w:r w:rsidRPr="00FA12D0">
        <w:t>Badges and Passes</w:t>
      </w:r>
      <w:bookmarkEnd w:id="8"/>
      <w:bookmarkEnd w:id="9"/>
    </w:p>
    <w:p w:rsidR="008A2A1E" w:rsidP="00223F10" w:rsidRDefault="008A2A1E" w14:paraId="190231C4" w14:textId="77777777">
      <w:pPr>
        <w:pStyle w:val="ManualText"/>
      </w:pPr>
    </w:p>
    <w:p w:rsidR="00F307FF" w:rsidP="00223F10" w:rsidRDefault="00F307FF" w14:paraId="043BE7DA" w14:textId="3ED34619">
      <w:pPr>
        <w:pStyle w:val="ManualText"/>
      </w:pPr>
      <w:proofErr w:type="gramStart"/>
      <w:r>
        <w:t>In order to</w:t>
      </w:r>
      <w:proofErr w:type="gramEnd"/>
      <w:r>
        <w:t xml:space="preserve"> gain entry to the venue, contractor passes/exhibitor badges must be worn at all times.  </w:t>
      </w:r>
    </w:p>
    <w:p w:rsidR="00D221C2" w:rsidP="001200FA" w:rsidRDefault="00D221C2" w14:paraId="1134E400" w14:textId="77777777">
      <w:pPr>
        <w:pStyle w:val="StyleManualAlphaHeadingArial12ptNotBold"/>
      </w:pPr>
      <w:bookmarkStart w:name="_Toc159651438" w:id="10"/>
      <w:bookmarkStart w:name="_Toc240446359" w:id="11"/>
    </w:p>
    <w:p w:rsidRPr="00FA12D0" w:rsidR="008A2A1E" w:rsidP="001200FA" w:rsidRDefault="008A2A1E" w14:paraId="578CD94C" w14:textId="6F4DA80D">
      <w:pPr>
        <w:pStyle w:val="StyleManualAlphaHeadingArial12ptNotBold"/>
      </w:pPr>
      <w:r w:rsidRPr="00FA12D0">
        <w:t>Build-up and Breakdown</w:t>
      </w:r>
      <w:bookmarkEnd w:id="10"/>
      <w:bookmarkEnd w:id="11"/>
    </w:p>
    <w:p w:rsidR="008A2A1E" w:rsidP="00223F10" w:rsidRDefault="008A2A1E" w14:paraId="517918D1" w14:textId="77777777">
      <w:pPr>
        <w:pStyle w:val="ManualText"/>
      </w:pPr>
    </w:p>
    <w:p w:rsidR="00C644E5" w:rsidP="00223F10" w:rsidRDefault="00D221C2" w14:paraId="5C640F4A" w14:textId="46419977">
      <w:pPr>
        <w:pStyle w:val="ManualText"/>
      </w:pPr>
      <w:r>
        <w:t xml:space="preserve">There is goods lift access from the service road to the exhibition hall. </w:t>
      </w:r>
      <w:r w:rsidR="000E48C3">
        <w:t xml:space="preserve">To access the </w:t>
      </w:r>
      <w:r w:rsidR="00DE08EA">
        <w:t xml:space="preserve">service </w:t>
      </w:r>
      <w:proofErr w:type="gramStart"/>
      <w:r w:rsidR="00DE08EA">
        <w:t>road</w:t>
      </w:r>
      <w:proofErr w:type="gramEnd"/>
      <w:r w:rsidR="00DE08EA">
        <w:t xml:space="preserve"> </w:t>
      </w:r>
      <w:r w:rsidR="000E48C3">
        <w:t xml:space="preserve">follow the signs for deliveries </w:t>
      </w:r>
      <w:r w:rsidR="00DE08EA">
        <w:t xml:space="preserve">to the left </w:t>
      </w:r>
      <w:r w:rsidR="000E48C3">
        <w:t>on entry to the site and contact security</w:t>
      </w:r>
      <w:r w:rsidR="00DE08EA">
        <w:t xml:space="preserve">. </w:t>
      </w:r>
      <w:r>
        <w:t xml:space="preserve">Due to the limited space available in the service area vehicles should be unloaded and then moved to the car park prior to loading items into the lift to make room for others </w:t>
      </w:r>
      <w:r w:rsidR="005342FF">
        <w:t xml:space="preserve">and make </w:t>
      </w:r>
      <w:r>
        <w:t>the process as efficient as possible for everyone. Exhibitors with smaller items can access the hall directly from the car park</w:t>
      </w:r>
      <w:r w:rsidR="00DE08EA">
        <w:t xml:space="preserve">. </w:t>
      </w:r>
    </w:p>
    <w:p w:rsidR="009D4813" w:rsidP="00223F10" w:rsidRDefault="009D4813" w14:paraId="1C83FFEF" w14:textId="77777777">
      <w:pPr>
        <w:pStyle w:val="ManualText"/>
      </w:pPr>
    </w:p>
    <w:p w:rsidRPr="00FA12D0" w:rsidR="008A2A1E" w:rsidP="001200FA" w:rsidRDefault="008A2A1E" w14:paraId="0EFE2EA5" w14:textId="68923C3F">
      <w:pPr>
        <w:pStyle w:val="StyleManualAlphaHeadingArial12ptNotBold"/>
      </w:pPr>
      <w:bookmarkStart w:name="_Toc159651440" w:id="12"/>
      <w:bookmarkStart w:name="_Toc240446362" w:id="13"/>
      <w:r w:rsidRPr="00FA12D0">
        <w:t>Car Parking</w:t>
      </w:r>
      <w:bookmarkEnd w:id="12"/>
      <w:bookmarkEnd w:id="13"/>
      <w:r w:rsidR="002D2EDE">
        <w:t xml:space="preserve"> and Ultra Low Emission Zone (ULEZ)</w:t>
      </w:r>
    </w:p>
    <w:p w:rsidR="008A2A1E" w:rsidP="00223F10" w:rsidRDefault="008A2A1E" w14:paraId="485039F8" w14:textId="77777777">
      <w:pPr>
        <w:pStyle w:val="ManualText"/>
      </w:pPr>
    </w:p>
    <w:p w:rsidR="001200FA" w:rsidP="001200FA" w:rsidRDefault="005342FF" w14:paraId="5DFE8032" w14:textId="133E117F">
      <w:pPr>
        <w:pStyle w:val="ManualText"/>
      </w:pPr>
      <w:r>
        <w:t>Novotel London West provides 240 on-site car parking spaces (charged at £1.50 per hour for hotel residents &amp; £3.50 per hour for non-residents.</w:t>
      </w:r>
    </w:p>
    <w:p w:rsidR="002D2EDE" w:rsidP="001200FA" w:rsidRDefault="002D2EDE" w14:paraId="4F3203BC" w14:textId="77777777">
      <w:pPr>
        <w:pStyle w:val="ManualText"/>
      </w:pPr>
    </w:p>
    <w:p w:rsidR="002D2EDE" w:rsidP="002315BC" w:rsidRDefault="002D2EDE" w14:paraId="39D6758B" w14:textId="5667EB3F">
      <w:pPr>
        <w:pStyle w:val="ManualText"/>
        <w:rPr>
          <w:rFonts w:ascii="Times New Roman" w:hAnsi="Times New Roman"/>
          <w:sz w:val="24"/>
          <w:szCs w:val="24"/>
        </w:rPr>
      </w:pPr>
      <w:r>
        <w:t>Novotel London West is</w:t>
      </w:r>
      <w:r w:rsidR="002315BC">
        <w:t xml:space="preserve"> </w:t>
      </w:r>
      <w:r w:rsidRPr="002D2EDE">
        <w:rPr>
          <w:b/>
          <w:bCs/>
        </w:rPr>
        <w:t>Outside</w:t>
      </w:r>
      <w:r w:rsidRPr="002D2EDE">
        <w:t xml:space="preserve"> the Congestion Charge zone</w:t>
      </w:r>
      <w:r w:rsidR="002315BC">
        <w:t xml:space="preserve">, </w:t>
      </w:r>
      <w:r w:rsidRPr="002D2EDE">
        <w:rPr>
          <w:b/>
          <w:bCs/>
        </w:rPr>
        <w:t>Inside</w:t>
      </w:r>
      <w:r w:rsidRPr="002D2EDE">
        <w:t xml:space="preserve"> the ULEZ charge zone</w:t>
      </w:r>
      <w:r w:rsidR="002315BC">
        <w:t xml:space="preserve">, </w:t>
      </w:r>
      <w:r w:rsidRPr="002D2EDE">
        <w:rPr>
          <w:b/>
          <w:bCs/>
        </w:rPr>
        <w:t>Inside</w:t>
      </w:r>
      <w:r w:rsidRPr="002D2EDE">
        <w:t xml:space="preserve"> the LEZ charge zone</w:t>
      </w:r>
      <w:r w:rsidR="002315BC">
        <w:rPr>
          <w:rFonts w:ascii="Times New Roman" w:hAnsi="Times New Roman"/>
          <w:sz w:val="24"/>
          <w:szCs w:val="24"/>
        </w:rPr>
        <w:t>.</w:t>
      </w:r>
    </w:p>
    <w:p w:rsidR="002D2EDE" w:rsidP="002D2EDE" w:rsidRDefault="002D2EDE" w14:paraId="6A74D590" w14:textId="1F31D812">
      <w:pPr>
        <w:rPr>
          <w:rFonts w:ascii="Times New Roman" w:hAnsi="Times New Roman"/>
          <w:sz w:val="24"/>
          <w:szCs w:val="24"/>
        </w:rPr>
      </w:pPr>
    </w:p>
    <w:p w:rsidRPr="002D2EDE" w:rsidR="002D2EDE" w:rsidP="002D2EDE" w:rsidRDefault="002D2EDE" w14:paraId="563AED73" w14:textId="2B9E5D2E">
      <w:pPr>
        <w:rPr>
          <w:rFonts w:ascii="Arial" w:hAnsi="Arial" w:cs="Arial"/>
          <w:sz w:val="24"/>
          <w:szCs w:val="24"/>
        </w:rPr>
      </w:pPr>
      <w:r w:rsidRPr="002D2EDE">
        <w:rPr>
          <w:rFonts w:ascii="Arial" w:hAnsi="Arial" w:cs="Arial"/>
        </w:rPr>
        <w:t>Even if you make a short trip inside the zone using a vehicle that doesn't meet the ULEZ emissions standards, you need to pay the £12.50 daily charge. However, you don't need to pay the ULEZ charge if you are parked inside the zone and don't drive.</w:t>
      </w:r>
    </w:p>
    <w:p w:rsidR="002D2EDE" w:rsidP="001200FA" w:rsidRDefault="002D2EDE" w14:paraId="156155D0" w14:textId="7096CC26">
      <w:pPr>
        <w:pStyle w:val="ManualText"/>
      </w:pPr>
    </w:p>
    <w:p w:rsidR="002315BC" w:rsidP="001200FA" w:rsidRDefault="002315BC" w14:paraId="4ADC923A" w14:textId="3116A22D">
      <w:pPr>
        <w:pStyle w:val="ManualText"/>
      </w:pPr>
      <w:r>
        <w:t xml:space="preserve">To check if your vehicle meets emissions and safety standards required to drive in London, or if you need to pay a daily charge visit </w:t>
      </w:r>
      <w:hyperlink w:history="1" r:id="rId8">
        <w:r w:rsidRPr="00E231F5">
          <w:rPr>
            <w:rStyle w:val="Hyperlink"/>
          </w:rPr>
          <w:t>https://tfl.gov.uk/modes/driving/check-your-vehicle/</w:t>
        </w:r>
      </w:hyperlink>
    </w:p>
    <w:p w:rsidRPr="00FA12D0" w:rsidR="008A2A1E" w:rsidP="001200FA" w:rsidRDefault="008A2A1E" w14:paraId="0788DDDA" w14:textId="77777777">
      <w:pPr>
        <w:pStyle w:val="StyleManualAlphaHeadingArial12ptNotBold"/>
      </w:pPr>
      <w:bookmarkStart w:name="_Toc159651441" w:id="14"/>
      <w:bookmarkStart w:name="_Toc240446363" w:id="15"/>
      <w:r w:rsidRPr="00FA12D0">
        <w:lastRenderedPageBreak/>
        <w:t>Carpet</w:t>
      </w:r>
      <w:bookmarkEnd w:id="14"/>
      <w:bookmarkEnd w:id="15"/>
    </w:p>
    <w:p w:rsidR="00AB07C2" w:rsidP="00AB07C2" w:rsidRDefault="00AB07C2" w14:paraId="0EF22622" w14:textId="77777777">
      <w:pPr>
        <w:pStyle w:val="ManualText"/>
        <w:rPr>
          <w:i/>
          <w:color w:val="0000FF"/>
        </w:rPr>
      </w:pPr>
    </w:p>
    <w:p w:rsidRPr="00AB07C2" w:rsidR="00AB07C2" w:rsidP="00AB07C2" w:rsidRDefault="00906E79" w14:paraId="7AADAB6F" w14:textId="77777777">
      <w:pPr>
        <w:pStyle w:val="ManualText"/>
        <w:rPr>
          <w:i/>
          <w:color w:val="000080"/>
        </w:rPr>
      </w:pPr>
      <w:r w:rsidRPr="00906E79">
        <w:t>The exhibition hall</w:t>
      </w:r>
      <w:r w:rsidRPr="007364FA" w:rsidR="00AB07C2">
        <w:t xml:space="preserve"> is permanently carpeted.  If exhibitors wish to lay their own floor covering, they must first lay a platform or floor flats. </w:t>
      </w:r>
      <w:r w:rsidRPr="00AB07C2" w:rsidR="00AB07C2">
        <w:rPr>
          <w:i/>
          <w:color w:val="000080"/>
        </w:rPr>
        <w:t xml:space="preserve"> </w:t>
      </w:r>
    </w:p>
    <w:p w:rsidRPr="00AB07C2" w:rsidR="00AB07C2" w:rsidP="007752A8" w:rsidRDefault="00AB07C2" w14:paraId="7396AD4B" w14:textId="77777777">
      <w:pPr>
        <w:pStyle w:val="Venuespecificinfo"/>
      </w:pPr>
    </w:p>
    <w:p w:rsidRPr="00FA12D0" w:rsidR="008A2A1E" w:rsidP="001200FA" w:rsidRDefault="008A2A1E" w14:paraId="76830CB4" w14:textId="77777777">
      <w:pPr>
        <w:pStyle w:val="StyleManualAlphaHeadingArial12ptNotBold"/>
      </w:pPr>
      <w:bookmarkStart w:name="_Toc159651442" w:id="16"/>
      <w:bookmarkStart w:name="_Toc240446364" w:id="17"/>
      <w:r w:rsidRPr="00FA12D0">
        <w:t>Catering</w:t>
      </w:r>
      <w:bookmarkEnd w:id="16"/>
      <w:bookmarkEnd w:id="17"/>
    </w:p>
    <w:p w:rsidR="008A2A1E" w:rsidP="00223F10" w:rsidRDefault="008A2A1E" w14:paraId="1C8B5C57" w14:textId="77777777">
      <w:pPr>
        <w:pStyle w:val="ManualText"/>
      </w:pPr>
    </w:p>
    <w:p w:rsidRPr="00D821FD" w:rsidR="00E93872" w:rsidP="00E93872" w:rsidRDefault="00C63E56" w14:paraId="29622E54" w14:textId="43E9500F">
      <w:pPr>
        <w:rPr>
          <w:rFonts w:ascii="Arial" w:hAnsi="Arial" w:cs="Arial"/>
        </w:rPr>
      </w:pPr>
      <w:proofErr w:type="gramStart"/>
      <w:r w:rsidRPr="00E93872">
        <w:rPr>
          <w:rFonts w:ascii="Arial" w:hAnsi="Arial" w:cs="Arial"/>
        </w:rPr>
        <w:t>All of</w:t>
      </w:r>
      <w:proofErr w:type="gramEnd"/>
      <w:r w:rsidRPr="00E93872">
        <w:rPr>
          <w:rFonts w:ascii="Arial" w:hAnsi="Arial" w:cs="Arial"/>
        </w:rPr>
        <w:t xml:space="preserve"> your catering requirements for your stand must be ordered </w:t>
      </w:r>
      <w:r w:rsidR="005342FF">
        <w:rPr>
          <w:rFonts w:ascii="Arial" w:hAnsi="Arial" w:cs="Arial"/>
        </w:rPr>
        <w:t>through the venue using the stand catering form</w:t>
      </w:r>
      <w:r w:rsidRPr="00D821FD" w:rsidR="005342FF">
        <w:rPr>
          <w:rFonts w:ascii="Arial" w:hAnsi="Arial" w:cs="Arial"/>
        </w:rPr>
        <w:t xml:space="preserve"> </w:t>
      </w:r>
    </w:p>
    <w:p w:rsidR="001200FA" w:rsidP="00223F10" w:rsidRDefault="001200FA" w14:paraId="032743B6" w14:textId="77777777">
      <w:pPr>
        <w:pStyle w:val="ManualText"/>
      </w:pPr>
    </w:p>
    <w:p w:rsidR="008D29F7" w:rsidP="00223F10" w:rsidRDefault="008D29F7" w14:paraId="145D5F35" w14:textId="77777777">
      <w:pPr>
        <w:pStyle w:val="ManualText"/>
      </w:pPr>
    </w:p>
    <w:p w:rsidR="00BA23AC" w:rsidP="00DE08EA" w:rsidRDefault="00E56146" w14:paraId="36D21E68" w14:textId="4199B8BA">
      <w:pPr>
        <w:pStyle w:val="ManualText"/>
      </w:pPr>
      <w:r>
        <w:t>Public catering outlets</w:t>
      </w:r>
      <w:r w:rsidR="007752A8">
        <w:t xml:space="preserve"> will be open during the show</w:t>
      </w:r>
      <w:r w:rsidR="00734A4B">
        <w:t>.</w:t>
      </w:r>
      <w:r w:rsidR="008D29F7">
        <w:t xml:space="preserve"> </w:t>
      </w:r>
    </w:p>
    <w:p w:rsidR="00A65307" w:rsidP="00223F10" w:rsidRDefault="00A65307" w14:paraId="0E382E04" w14:textId="77777777">
      <w:pPr>
        <w:pStyle w:val="ManualText"/>
      </w:pPr>
    </w:p>
    <w:p w:rsidRPr="00FA12D0" w:rsidR="004A6130" w:rsidP="001200FA" w:rsidRDefault="004A6130" w14:paraId="1C4A0F12" w14:textId="77777777">
      <w:pPr>
        <w:pStyle w:val="StyleManualAlphaHeadingArial12ptNotBold"/>
      </w:pPr>
      <w:bookmarkStart w:name="_Toc159651444" w:id="18"/>
      <w:bookmarkStart w:name="_Toc240446366" w:id="19"/>
      <w:r w:rsidRPr="00FA12D0">
        <w:t>Children</w:t>
      </w:r>
      <w:bookmarkEnd w:id="18"/>
      <w:bookmarkEnd w:id="19"/>
    </w:p>
    <w:p w:rsidR="004A6130" w:rsidP="00223F10" w:rsidRDefault="004A6130" w14:paraId="6030E12E" w14:textId="77777777">
      <w:pPr>
        <w:pStyle w:val="ManualText"/>
      </w:pPr>
    </w:p>
    <w:p w:rsidR="00BA6A7E" w:rsidP="00223F10" w:rsidRDefault="00BA6A7E" w14:paraId="4E3B9207" w14:textId="77777777">
      <w:pPr>
        <w:pStyle w:val="ManualText"/>
      </w:pPr>
      <w:r>
        <w:t xml:space="preserve">Children under the age of 16 are not allowed in the </w:t>
      </w:r>
      <w:r w:rsidR="00655AAA">
        <w:t>venue</w:t>
      </w:r>
      <w:r>
        <w:t xml:space="preserve"> during build-up and breakdown </w:t>
      </w:r>
      <w:proofErr w:type="gramStart"/>
      <w:r>
        <w:t>in order to</w:t>
      </w:r>
      <w:proofErr w:type="gramEnd"/>
      <w:r>
        <w:t xml:space="preserve"> comply with health and safety legislation.</w:t>
      </w:r>
    </w:p>
    <w:p w:rsidR="00646CB2" w:rsidP="00223F10" w:rsidRDefault="00646CB2" w14:paraId="5E5DFB18" w14:textId="77777777">
      <w:pPr>
        <w:pStyle w:val="ManualText"/>
      </w:pPr>
    </w:p>
    <w:p w:rsidRPr="007C6549" w:rsidR="001200FA" w:rsidP="007C6549" w:rsidRDefault="00646CB2" w14:paraId="17D54A7A" w14:textId="4150A172">
      <w:pPr>
        <w:pStyle w:val="ManualText"/>
      </w:pPr>
      <w:r>
        <w:t xml:space="preserve">Children under the age of 16 may not work on stands </w:t>
      </w:r>
      <w:r w:rsidR="007C6549">
        <w:t xml:space="preserve">during the open period of the event </w:t>
      </w:r>
      <w:r>
        <w:t xml:space="preserve">without a licence.  </w:t>
      </w:r>
      <w:r w:rsidR="007C6549">
        <w:t xml:space="preserve">The </w:t>
      </w:r>
      <w:r w:rsidRPr="007C6549" w:rsidR="007C6549">
        <w:rPr>
          <w:szCs w:val="17"/>
        </w:rPr>
        <w:t>Children and Young Persons Act</w:t>
      </w:r>
      <w:r w:rsidR="007C6549">
        <w:t xml:space="preserve"> applies.  A</w:t>
      </w:r>
      <w:r>
        <w:t>n individual risk assessment must be carried out for any young person (u</w:t>
      </w:r>
      <w:r w:rsidR="007C6549">
        <w:t>nder 18) working on a stand and the organiser must be informed.</w:t>
      </w:r>
    </w:p>
    <w:p w:rsidR="00525E65" w:rsidP="001200FA" w:rsidRDefault="00525E65" w14:paraId="7D8990E1" w14:textId="77777777">
      <w:pPr>
        <w:pStyle w:val="StyleManualAlphaHeadingArial12ptNotBold"/>
      </w:pPr>
      <w:bookmarkStart w:name="_Toc159651445" w:id="20"/>
      <w:bookmarkStart w:name="_Toc240446367" w:id="21"/>
    </w:p>
    <w:p w:rsidRPr="00FA12D0" w:rsidR="004A6130" w:rsidP="001200FA" w:rsidRDefault="004A6130" w14:paraId="6C96D75A" w14:textId="1104BB13">
      <w:pPr>
        <w:pStyle w:val="StyleManualAlphaHeadingArial12ptNotBold"/>
      </w:pPr>
      <w:r w:rsidRPr="00FA12D0">
        <w:t>Cleaning</w:t>
      </w:r>
      <w:bookmarkEnd w:id="20"/>
      <w:bookmarkEnd w:id="21"/>
    </w:p>
    <w:p w:rsidR="004A6130" w:rsidP="00223F10" w:rsidRDefault="004A6130" w14:paraId="71D077E7" w14:textId="77777777">
      <w:pPr>
        <w:pStyle w:val="ManualText"/>
      </w:pPr>
    </w:p>
    <w:p w:rsidR="001F6476" w:rsidP="00223F10" w:rsidRDefault="00734A4B" w14:paraId="587D0ACD" w14:textId="4D4E5F24">
      <w:pPr>
        <w:pStyle w:val="ManualText"/>
      </w:pPr>
      <w:r>
        <w:t>Public areas</w:t>
      </w:r>
      <w:r w:rsidR="00AD1C7A">
        <w:t xml:space="preserve"> will be vacuumed each </w:t>
      </w:r>
      <w:r w:rsidR="0048158E">
        <w:t xml:space="preserve">day </w:t>
      </w:r>
      <w:r w:rsidR="00AD1C7A">
        <w:t xml:space="preserve">and rubbish will be removed, but exhibits will not be cleaned.  </w:t>
      </w:r>
    </w:p>
    <w:p w:rsidR="001200FA" w:rsidP="00223F10" w:rsidRDefault="001200FA" w14:paraId="50143416" w14:textId="77777777">
      <w:pPr>
        <w:pStyle w:val="ManualText"/>
      </w:pPr>
    </w:p>
    <w:p w:rsidRPr="00FA12D0" w:rsidR="004A6130" w:rsidP="001200FA" w:rsidRDefault="004A6130" w14:paraId="321F2182" w14:textId="77777777">
      <w:pPr>
        <w:pStyle w:val="StyleManualAlphaHeadingArial12ptNotBold"/>
      </w:pPr>
      <w:bookmarkStart w:name="_Toc159651446" w:id="22"/>
      <w:bookmarkStart w:name="_Toc240446368" w:id="23"/>
      <w:r w:rsidRPr="00FA12D0">
        <w:t>Cloakroom</w:t>
      </w:r>
      <w:bookmarkEnd w:id="22"/>
      <w:bookmarkEnd w:id="23"/>
    </w:p>
    <w:p w:rsidR="004A6130" w:rsidP="00223F10" w:rsidRDefault="004A6130" w14:paraId="6F55592E" w14:textId="77777777">
      <w:pPr>
        <w:pStyle w:val="ManualText"/>
      </w:pPr>
    </w:p>
    <w:p w:rsidR="007752A8" w:rsidP="00DE08EA" w:rsidRDefault="00AD1C7A" w14:paraId="544CC111" w14:textId="52A4C1EB">
      <w:pPr>
        <w:pStyle w:val="ManualText"/>
      </w:pPr>
      <w:r>
        <w:t xml:space="preserve">The cloakroom will be open from half an hour before the show opens until half an hour after it closes each day.  </w:t>
      </w:r>
    </w:p>
    <w:p w:rsidR="00AD1C7A" w:rsidP="00223F10" w:rsidRDefault="00AD1C7A" w14:paraId="1F977B86" w14:textId="77777777">
      <w:pPr>
        <w:pStyle w:val="ManualText"/>
      </w:pPr>
    </w:p>
    <w:p w:rsidRPr="00FA12D0" w:rsidR="004A6130" w:rsidP="001200FA" w:rsidRDefault="004A6130" w14:paraId="116A8F10" w14:textId="77777777">
      <w:pPr>
        <w:pStyle w:val="StyleManualAlphaHeadingArial12ptNotBold"/>
      </w:pPr>
      <w:bookmarkStart w:name="_Toc159651448" w:id="24"/>
      <w:bookmarkStart w:name="_Toc240446370" w:id="25"/>
      <w:r w:rsidRPr="00FA12D0">
        <w:t>Contractors</w:t>
      </w:r>
      <w:bookmarkEnd w:id="24"/>
      <w:bookmarkEnd w:id="25"/>
    </w:p>
    <w:p w:rsidR="004A6130" w:rsidP="00223F10" w:rsidRDefault="004A6130" w14:paraId="3FFF01F3" w14:textId="77777777">
      <w:pPr>
        <w:pStyle w:val="ManualText"/>
      </w:pPr>
    </w:p>
    <w:p w:rsidR="00525E65" w:rsidP="00223F10" w:rsidRDefault="00AD1C7A" w14:paraId="2F87277C" w14:textId="68DB779A">
      <w:pPr>
        <w:pStyle w:val="ManualText"/>
      </w:pPr>
      <w:r>
        <w:t>If you are employing a contractor to build or design the interior of your stand, please ensure that they receive a copy of this manual.</w:t>
      </w:r>
      <w:r w:rsidR="005959D5">
        <w:t xml:space="preserve">  They must also adhere to the </w:t>
      </w:r>
      <w:r w:rsidR="00525E65">
        <w:t xml:space="preserve">standard </w:t>
      </w:r>
      <w:proofErr w:type="gramStart"/>
      <w:r w:rsidR="00525E65">
        <w:t xml:space="preserve">exhibition </w:t>
      </w:r>
      <w:r w:rsidR="005959D5">
        <w:t xml:space="preserve"> rules</w:t>
      </w:r>
      <w:proofErr w:type="gramEnd"/>
      <w:r w:rsidR="005959D5">
        <w:t xml:space="preserve"> and regulations, </w:t>
      </w:r>
      <w:r w:rsidR="001C5ABA">
        <w:t xml:space="preserve">which are contained in the </w:t>
      </w:r>
      <w:proofErr w:type="spellStart"/>
      <w:r w:rsidR="001C5ABA">
        <w:t>eGuide</w:t>
      </w:r>
      <w:proofErr w:type="spellEnd"/>
      <w:r w:rsidR="001C5ABA">
        <w:t>.  This is available a</w:t>
      </w:r>
      <w:r w:rsidR="00525E65">
        <w:t xml:space="preserve">t </w:t>
      </w:r>
      <w:hyperlink w:history="1" r:id="rId9">
        <w:r w:rsidRPr="00524F1F" w:rsidR="00525E65">
          <w:rPr>
            <w:rStyle w:val="Hyperlink"/>
          </w:rPr>
          <w:t>www.aev.org.uk/e-guide</w:t>
        </w:r>
      </w:hyperlink>
    </w:p>
    <w:p w:rsidR="00AD1C7A" w:rsidP="00223F10" w:rsidRDefault="00AD1C7A" w14:paraId="0C68C011" w14:textId="77777777">
      <w:pPr>
        <w:pStyle w:val="ManualText"/>
      </w:pPr>
    </w:p>
    <w:p w:rsidR="00AD1C7A" w:rsidP="00223F10" w:rsidRDefault="00AD1C7A" w14:paraId="299D0D11" w14:textId="77777777">
      <w:pPr>
        <w:pStyle w:val="ManualText"/>
      </w:pPr>
      <w:r>
        <w:t xml:space="preserve">For security reasons, all contract staff must wear a contractor’s pass </w:t>
      </w:r>
      <w:proofErr w:type="gramStart"/>
      <w:r>
        <w:t>in order to</w:t>
      </w:r>
      <w:proofErr w:type="gramEnd"/>
      <w:r>
        <w:t xml:space="preserve"> gain entry to the venue.</w:t>
      </w:r>
    </w:p>
    <w:p w:rsidR="009D4813" w:rsidP="00223F10" w:rsidRDefault="009D4813" w14:paraId="5733CE16" w14:textId="77777777">
      <w:pPr>
        <w:pStyle w:val="ManualText"/>
      </w:pPr>
    </w:p>
    <w:p w:rsidRPr="00FA12D0" w:rsidR="004A6130" w:rsidP="001200FA" w:rsidRDefault="004A6130" w14:paraId="79760EDC" w14:textId="77777777">
      <w:pPr>
        <w:pStyle w:val="StyleManualAlphaHeadingArial12ptNotBold"/>
      </w:pPr>
      <w:bookmarkStart w:name="_Toc159651449" w:id="26"/>
      <w:bookmarkStart w:name="_Toc240446372" w:id="27"/>
      <w:r w:rsidRPr="00FA12D0">
        <w:t>Deliveries</w:t>
      </w:r>
      <w:bookmarkEnd w:id="26"/>
      <w:bookmarkEnd w:id="27"/>
    </w:p>
    <w:p w:rsidR="004A6130" w:rsidP="00223F10" w:rsidRDefault="004A6130" w14:paraId="41250B34" w14:textId="77777777">
      <w:pPr>
        <w:pStyle w:val="ManualText"/>
      </w:pPr>
    </w:p>
    <w:p w:rsidR="00AF2AE0" w:rsidP="00AF2AE0" w:rsidRDefault="00AF2AE0" w14:paraId="34802244" w14:textId="77777777">
      <w:pPr>
        <w:pStyle w:val="ManualText"/>
      </w:pPr>
      <w:r>
        <w:t xml:space="preserve">Any deliveries to your stand on show open days must be completed and your vehicle removed from the loading areas no later than half an hour before the show opening time.  The venue will not allow the show to open if vehicles are blocking </w:t>
      </w:r>
      <w:r w:rsidR="005959D5">
        <w:t>fire exit routes and trolleys are not permitted on the exhibition floor during open hours in consideration of public safety.</w:t>
      </w:r>
    </w:p>
    <w:p w:rsidR="005959D5" w:rsidP="00AF2AE0" w:rsidRDefault="005959D5" w14:paraId="32AF4A52" w14:textId="77777777">
      <w:pPr>
        <w:pStyle w:val="ManualText"/>
      </w:pPr>
    </w:p>
    <w:p w:rsidR="00F02E8F" w:rsidP="00EC2FA1" w:rsidRDefault="005959D5" w14:paraId="3A622359" w14:textId="346456A5">
      <w:pPr>
        <w:pStyle w:val="ManualText"/>
      </w:pPr>
      <w:r>
        <w:t xml:space="preserve">If you are expecting goods to be delivered by courier, please ensure that they are </w:t>
      </w:r>
      <w:r w:rsidR="00EC2FA1">
        <w:t>clearly labelled with the stand number, name of the event, and the name of the person on site. Venue security reserve the right to refuse delivery should they deem the information on the items to be insufficient.</w:t>
      </w:r>
    </w:p>
    <w:p w:rsidR="00F02E8F" w:rsidP="00AF2AE0" w:rsidRDefault="00F02E8F" w14:paraId="61F2DE07" w14:textId="77777777">
      <w:pPr>
        <w:pStyle w:val="ManualText"/>
      </w:pPr>
    </w:p>
    <w:p w:rsidR="001F6476" w:rsidP="00F02E8F" w:rsidRDefault="007364FA" w14:paraId="3D3CA46F" w14:textId="085CCFE9">
      <w:pPr>
        <w:pStyle w:val="Venuespecificinfo"/>
        <w:rPr>
          <w:color w:val="auto"/>
        </w:rPr>
      </w:pPr>
      <w:r w:rsidRPr="00A07094">
        <w:rPr>
          <w:color w:val="auto"/>
        </w:rPr>
        <w:t>Exhibitor name</w:t>
      </w:r>
    </w:p>
    <w:p w:rsidRPr="00EC2FA1" w:rsidR="00EC2FA1" w:rsidP="00EC2FA1" w:rsidRDefault="00EC2FA1" w14:paraId="6BA0DA8F" w14:textId="184D8E47">
      <w:pPr>
        <w:pStyle w:val="ManualText"/>
      </w:pPr>
      <w:r>
        <w:lastRenderedPageBreak/>
        <w:t>Site contact name</w:t>
      </w:r>
    </w:p>
    <w:p w:rsidRPr="00A07094" w:rsidR="00F02E8F" w:rsidP="00F02E8F" w:rsidRDefault="00F02E8F" w14:paraId="5A7D13C2" w14:textId="77777777">
      <w:pPr>
        <w:pStyle w:val="Venuespecificinfo"/>
        <w:rPr>
          <w:color w:val="auto"/>
        </w:rPr>
      </w:pPr>
      <w:r w:rsidRPr="00A07094">
        <w:rPr>
          <w:color w:val="auto"/>
        </w:rPr>
        <w:t>Stand number</w:t>
      </w:r>
    </w:p>
    <w:p w:rsidRPr="00A07094" w:rsidR="00F02E8F" w:rsidP="00F02E8F" w:rsidRDefault="00A10F10" w14:paraId="0B6BE6BA" w14:textId="77777777">
      <w:pPr>
        <w:pStyle w:val="Venuespecificinfo"/>
        <w:rPr>
          <w:color w:val="auto"/>
        </w:rPr>
      </w:pPr>
      <w:r w:rsidRPr="00A07094">
        <w:rPr>
          <w:color w:val="auto"/>
        </w:rPr>
        <w:t>French Property Exhibition</w:t>
      </w:r>
    </w:p>
    <w:p w:rsidR="00F02E8F" w:rsidP="00F02E8F" w:rsidRDefault="00BA3E37" w14:paraId="34BB4F66" w14:textId="2394F203">
      <w:pPr>
        <w:pStyle w:val="Venuespecificinfo"/>
        <w:rPr>
          <w:color w:val="auto"/>
        </w:rPr>
      </w:pPr>
      <w:r>
        <w:rPr>
          <w:color w:val="auto"/>
        </w:rPr>
        <w:t xml:space="preserve">Champagne Suite, </w:t>
      </w:r>
      <w:r w:rsidR="00EC2FA1">
        <w:rPr>
          <w:color w:val="auto"/>
        </w:rPr>
        <w:t>Novotel London West</w:t>
      </w:r>
    </w:p>
    <w:p w:rsidR="00EC2FA1" w:rsidP="00EC2FA1" w:rsidRDefault="00EC2FA1" w14:paraId="647D02DD" w14:textId="7AB029E3">
      <w:pPr>
        <w:pStyle w:val="ManualText"/>
      </w:pPr>
      <w:r>
        <w:t>Hotel and Convention Centre</w:t>
      </w:r>
    </w:p>
    <w:p w:rsidR="00EC2FA1" w:rsidP="00EC2FA1" w:rsidRDefault="00EC2FA1" w14:paraId="5343F5BB" w14:textId="657BF888">
      <w:pPr>
        <w:pStyle w:val="ManualText"/>
      </w:pPr>
      <w:r>
        <w:t>One Shortlands</w:t>
      </w:r>
    </w:p>
    <w:p w:rsidR="00EC2FA1" w:rsidP="00EC2FA1" w:rsidRDefault="00EC2FA1" w14:paraId="5FFA5F88" w14:textId="71788105">
      <w:pPr>
        <w:pStyle w:val="ManualText"/>
      </w:pPr>
      <w:r>
        <w:t>London</w:t>
      </w:r>
    </w:p>
    <w:p w:rsidRPr="00EC2FA1" w:rsidR="00EC2FA1" w:rsidP="00EC2FA1" w:rsidRDefault="00EC2FA1" w14:paraId="316CE519" w14:textId="56FB7CE4">
      <w:pPr>
        <w:pStyle w:val="ManualText"/>
      </w:pPr>
      <w:r>
        <w:t>W6 8DR</w:t>
      </w:r>
    </w:p>
    <w:p w:rsidR="005959D5" w:rsidP="00AF2AE0" w:rsidRDefault="005959D5" w14:paraId="10E1C3C4" w14:textId="77777777">
      <w:pPr>
        <w:pStyle w:val="ManualText"/>
      </w:pPr>
    </w:p>
    <w:p w:rsidR="00AF2AE0" w:rsidP="00223F10" w:rsidRDefault="00AF2AE0" w14:paraId="401FE329" w14:textId="77777777">
      <w:pPr>
        <w:pStyle w:val="ManualText"/>
      </w:pPr>
    </w:p>
    <w:p w:rsidRPr="00FA12D0" w:rsidR="004A6130" w:rsidP="001200FA" w:rsidRDefault="004A6130" w14:paraId="225A7523" w14:textId="77777777">
      <w:pPr>
        <w:pStyle w:val="StyleManualAlphaHeadingArial12ptNotBold"/>
      </w:pPr>
      <w:bookmarkStart w:name="_Toc159651450" w:id="28"/>
      <w:bookmarkStart w:name="_Toc240446373" w:id="29"/>
      <w:r w:rsidRPr="00FA12D0">
        <w:t>Dilapidations</w:t>
      </w:r>
      <w:bookmarkEnd w:id="28"/>
      <w:bookmarkEnd w:id="29"/>
    </w:p>
    <w:p w:rsidR="004A6130" w:rsidP="00223F10" w:rsidRDefault="004A6130" w14:paraId="034C8002" w14:textId="77777777">
      <w:pPr>
        <w:pStyle w:val="ManualText"/>
      </w:pPr>
    </w:p>
    <w:p w:rsidR="00AF2AE0" w:rsidP="17F90693" w:rsidRDefault="00AF2AE0" w14:paraId="28D77A5C" w14:textId="27481D5E">
      <w:pPr>
        <w:pStyle w:val="ManualText"/>
        <w:rPr>
          <w:rFonts w:ascii="Arial" w:hAnsi="Arial" w:eastAsia="Arial" w:cs="Arial"/>
          <w:noProof w:val="0"/>
          <w:sz w:val="22"/>
          <w:szCs w:val="22"/>
          <w:lang w:val="en-GB"/>
        </w:rPr>
      </w:pPr>
      <w:r w:rsidR="00AF2AE0">
        <w:rPr/>
        <w:t>Please do not attach anything to the fabric of the building and take care when constructing your stand, as any damage caused by paint, stickers, nails, screws, etc, will be charged to you.</w:t>
      </w:r>
      <w:r w:rsidR="091AE6C6">
        <w:rPr/>
        <w:t xml:space="preserve">  </w:t>
      </w:r>
      <w:r w:rsidRPr="17F90693" w:rsidR="091AE6C6">
        <w:rPr>
          <w:rFonts w:ascii="Arial" w:hAnsi="Arial" w:eastAsia="Arial" w:cs="Arial"/>
          <w:b w:val="0"/>
          <w:bCs w:val="0"/>
          <w:i w:val="0"/>
          <w:iCs w:val="0"/>
          <w:caps w:val="0"/>
          <w:smallCaps w:val="0"/>
          <w:noProof w:val="0"/>
          <w:color w:val="000000" w:themeColor="text1" w:themeTint="FF" w:themeShade="FF"/>
          <w:sz w:val="22"/>
          <w:szCs w:val="22"/>
          <w:lang w:val="en-GB"/>
        </w:rPr>
        <w:t xml:space="preserve">Panels used to construct the stands are covered in Velcro (hook type) compatible material. Velcro is the best way to attach posters or other lightweight graphics to stands. </w:t>
      </w:r>
    </w:p>
    <w:p w:rsidR="00646CB2" w:rsidP="00223F10" w:rsidRDefault="00646CB2" w14:paraId="6D7DE6A6" w14:textId="77777777">
      <w:pPr>
        <w:pStyle w:val="ManualText"/>
      </w:pPr>
    </w:p>
    <w:p w:rsidRPr="00FA12D0" w:rsidR="004A6130" w:rsidP="001200FA" w:rsidRDefault="004A6130" w14:paraId="2F16B1AB" w14:textId="77777777">
      <w:pPr>
        <w:pStyle w:val="StyleManualAlphaHeadingArial12ptNotBold"/>
      </w:pPr>
      <w:bookmarkStart w:name="_Toc159651452" w:id="30"/>
      <w:bookmarkStart w:name="_Toc240446376" w:id="31"/>
      <w:r w:rsidRPr="00FA12D0">
        <w:t>Electrical Services</w:t>
      </w:r>
      <w:bookmarkEnd w:id="30"/>
      <w:r w:rsidR="002C156D">
        <w:t>/</w:t>
      </w:r>
      <w:r w:rsidR="00646CB2">
        <w:t>Stand Power</w:t>
      </w:r>
      <w:bookmarkEnd w:id="31"/>
    </w:p>
    <w:p w:rsidR="004A6130" w:rsidP="009C515E" w:rsidRDefault="004A6130" w14:paraId="14AAB402" w14:textId="77777777">
      <w:pPr>
        <w:pStyle w:val="ManualText"/>
      </w:pPr>
    </w:p>
    <w:p w:rsidRPr="00D66E5A" w:rsidR="005754FB" w:rsidP="00432434" w:rsidRDefault="005754FB" w14:paraId="2E9EBE53" w14:textId="1DBC2C8E">
      <w:pPr>
        <w:pStyle w:val="ManualText"/>
      </w:pPr>
      <w:r>
        <w:t>All on-site electrical work must be carried out by a qualified, competent person and inspected by the appointed electrical contractor prior to energising.</w:t>
      </w:r>
      <w:r w:rsidR="00DE08EA">
        <w:t xml:space="preserve">  </w:t>
      </w:r>
      <w:r w:rsidRPr="00D66E5A">
        <w:t xml:space="preserve">All electrical installations must comply fully with </w:t>
      </w:r>
      <w:r>
        <w:t xml:space="preserve">the </w:t>
      </w:r>
      <w:proofErr w:type="spellStart"/>
      <w:r>
        <w:t>eGuide</w:t>
      </w:r>
      <w:proofErr w:type="spellEnd"/>
      <w:r w:rsidR="00432434">
        <w:t>.</w:t>
      </w:r>
      <w:r>
        <w:t xml:space="preserve"> </w:t>
      </w:r>
    </w:p>
    <w:p w:rsidR="009D4813" w:rsidP="00223F10" w:rsidRDefault="009D4813" w14:paraId="651DD257" w14:textId="77777777">
      <w:pPr>
        <w:pStyle w:val="ManualText"/>
      </w:pPr>
    </w:p>
    <w:p w:rsidRPr="00FA12D0" w:rsidR="004A6130" w:rsidP="001200FA" w:rsidRDefault="004A6130" w14:paraId="441B3649" w14:textId="77777777">
      <w:pPr>
        <w:pStyle w:val="StyleManualAlphaHeadingArial12ptNotBold"/>
      </w:pPr>
      <w:bookmarkStart w:name="_Toc159651454" w:id="32"/>
      <w:bookmarkStart w:name="_Toc240446379" w:id="33"/>
      <w:r w:rsidRPr="00FA12D0">
        <w:t>Filming</w:t>
      </w:r>
      <w:bookmarkEnd w:id="32"/>
      <w:bookmarkEnd w:id="33"/>
    </w:p>
    <w:p w:rsidR="004A6130" w:rsidP="00223F10" w:rsidRDefault="004A6130" w14:paraId="62FE70D3" w14:textId="77777777">
      <w:pPr>
        <w:pStyle w:val="ManualText"/>
      </w:pPr>
    </w:p>
    <w:p w:rsidR="004A6130" w:rsidP="00223F10" w:rsidRDefault="00DE71F2" w14:paraId="37564716" w14:textId="4E9052EA">
      <w:pPr>
        <w:pStyle w:val="ManualText"/>
      </w:pPr>
      <w:r>
        <w:t>If you are planning on having any filming at the show, you must inform the organiser, as there are regulations which will need to be followed</w:t>
      </w:r>
    </w:p>
    <w:p w:rsidR="00DE71F2" w:rsidP="00DE71F2" w:rsidRDefault="00DE71F2" w14:paraId="71D6A263" w14:textId="34FF3A24">
      <w:pPr>
        <w:pStyle w:val="ManualText"/>
      </w:pPr>
    </w:p>
    <w:p w:rsidRPr="00223F10" w:rsidR="004A6130" w:rsidP="001200FA" w:rsidRDefault="004A6130" w14:paraId="2869C390" w14:textId="77777777">
      <w:pPr>
        <w:pStyle w:val="StyleManualAlphaHeadingArial12ptNotBold"/>
      </w:pPr>
      <w:bookmarkStart w:name="_Toc159651458" w:id="34"/>
      <w:bookmarkStart w:name="_Toc240446383" w:id="35"/>
      <w:r w:rsidRPr="00223F10">
        <w:t>Food and Drink Sampling</w:t>
      </w:r>
      <w:bookmarkEnd w:id="34"/>
      <w:bookmarkEnd w:id="35"/>
    </w:p>
    <w:p w:rsidR="004A6130" w:rsidP="00223F10" w:rsidRDefault="004A6130" w14:paraId="7C803590" w14:textId="77777777">
      <w:pPr>
        <w:pStyle w:val="ManualText"/>
      </w:pPr>
    </w:p>
    <w:p w:rsidR="009D4813" w:rsidP="00FA79E9" w:rsidRDefault="00EA4F40" w14:paraId="088BE193" w14:textId="11258E88">
      <w:pPr>
        <w:pStyle w:val="ManualText"/>
      </w:pPr>
      <w:r>
        <w:t xml:space="preserve">If you wish to carry out food and drink sampling on your stand, please advise the organiser, </w:t>
      </w:r>
      <w:proofErr w:type="gramStart"/>
      <w:r>
        <w:t>in order to</w:t>
      </w:r>
      <w:proofErr w:type="gramEnd"/>
      <w:r>
        <w:t xml:space="preserve"> ensure that all relevant regulations are adhered to.  If permission to offer samples is granted, only bite sized portions, </w:t>
      </w:r>
      <w:r w:rsidR="005754FB">
        <w:t>individually wrapped items or 50</w:t>
      </w:r>
      <w:r>
        <w:t xml:space="preserve"> ml of </w:t>
      </w:r>
      <w:r w:rsidR="00AD1EFF">
        <w:t>beer or cider, 25ml wine 5ml spirits</w:t>
      </w:r>
      <w:r>
        <w:t>.</w:t>
      </w:r>
      <w:r w:rsidR="00AD1EFF">
        <w:t xml:space="preserve">  All samples must be measured.</w:t>
      </w:r>
      <w:r>
        <w:t xml:space="preserve">  </w:t>
      </w:r>
      <w:r w:rsidR="00361488">
        <w:t>F</w:t>
      </w:r>
      <w:r>
        <w:t>ood hygiene regulations</w:t>
      </w:r>
      <w:r w:rsidR="00361488">
        <w:t xml:space="preserve"> must be adhered to</w:t>
      </w:r>
      <w:r w:rsidR="00432434">
        <w:t>.</w:t>
      </w:r>
      <w:r w:rsidR="001C5ABA">
        <w:t xml:space="preserve"> </w:t>
      </w:r>
    </w:p>
    <w:p w:rsidRPr="002C156D" w:rsidR="002C156D" w:rsidP="002C156D" w:rsidRDefault="002C156D" w14:paraId="7959775A" w14:textId="77777777">
      <w:pPr>
        <w:pStyle w:val="ManualText"/>
      </w:pPr>
    </w:p>
    <w:p w:rsidRPr="00223F10" w:rsidR="002C156D" w:rsidP="002C156D" w:rsidRDefault="002C156D" w14:paraId="7844A550" w14:textId="77777777">
      <w:pPr>
        <w:pStyle w:val="StyleManualAlphaHeadingArial12ptNotBold"/>
      </w:pPr>
      <w:bookmarkStart w:name="_Toc240446387" w:id="36"/>
      <w:r w:rsidRPr="00223F10">
        <w:t>Ga</w:t>
      </w:r>
      <w:r>
        <w:t>ming/Gambling</w:t>
      </w:r>
      <w:bookmarkEnd w:id="36"/>
    </w:p>
    <w:p w:rsidR="00836142" w:rsidP="00836142" w:rsidRDefault="00836142" w14:paraId="7C86E45F" w14:textId="77777777">
      <w:pPr>
        <w:pStyle w:val="ManualText"/>
      </w:pPr>
    </w:p>
    <w:p w:rsidR="002C156D" w:rsidP="00836142" w:rsidRDefault="002C156D" w14:paraId="5DF40985" w14:textId="77777777">
      <w:pPr>
        <w:pStyle w:val="ManualText"/>
      </w:pPr>
      <w:r>
        <w:t>Gaming activities include raffles, lotteries, prize draws and some charity collections, where profit-making occurs.</w:t>
      </w:r>
      <w:r w:rsidR="00836142">
        <w:t xml:space="preserve">  Licences are required for such activities, so it is vital that you contact the organiser at least 6 weeks before the event to inform them of any intention to hold gaming activities on your stand.</w:t>
      </w:r>
    </w:p>
    <w:p w:rsidR="002C156D" w:rsidP="00223F10" w:rsidRDefault="002C156D" w14:paraId="761E1AA4" w14:textId="77777777">
      <w:pPr>
        <w:pStyle w:val="ManualText"/>
      </w:pPr>
    </w:p>
    <w:p w:rsidRPr="00223F10" w:rsidR="004A6130" w:rsidP="001200FA" w:rsidRDefault="004A6130" w14:paraId="7BF0F1EC" w14:textId="77777777">
      <w:pPr>
        <w:pStyle w:val="StyleManualAlphaHeadingArial12ptNotBold"/>
      </w:pPr>
      <w:bookmarkStart w:name="_Toc159651459" w:id="37"/>
      <w:bookmarkStart w:name="_Toc240446388" w:id="38"/>
      <w:r w:rsidRPr="00223F10">
        <w:t>Gangways</w:t>
      </w:r>
      <w:bookmarkEnd w:id="37"/>
      <w:bookmarkEnd w:id="38"/>
    </w:p>
    <w:p w:rsidR="004A6130" w:rsidP="00223F10" w:rsidRDefault="004A6130" w14:paraId="657DDDBF" w14:textId="77777777">
      <w:pPr>
        <w:pStyle w:val="ManualText"/>
      </w:pPr>
    </w:p>
    <w:p w:rsidR="00361488" w:rsidP="00223F10" w:rsidRDefault="00707DFC" w14:paraId="28B0E1B3" w14:textId="77777777">
      <w:pPr>
        <w:pStyle w:val="ManualText"/>
      </w:pPr>
      <w:proofErr w:type="gramStart"/>
      <w:r>
        <w:t>In order to</w:t>
      </w:r>
      <w:proofErr w:type="gramEnd"/>
      <w:r>
        <w:t xml:space="preserve"> help us ensure that we comply with the licensing authority and venue regulations, all gangways at the show must be kept clear at all times</w:t>
      </w:r>
      <w:r w:rsidR="00361488">
        <w:t>, including during build-up, the open period and breakdown</w:t>
      </w:r>
      <w:r>
        <w:t xml:space="preserve">.  </w:t>
      </w:r>
    </w:p>
    <w:p w:rsidR="00361488" w:rsidP="00223F10" w:rsidRDefault="00361488" w14:paraId="24CF466D" w14:textId="77777777">
      <w:pPr>
        <w:pStyle w:val="ManualText"/>
      </w:pPr>
    </w:p>
    <w:p w:rsidR="00221E45" w:rsidP="00221E45" w:rsidRDefault="00707DFC" w14:paraId="3ECD987E" w14:textId="77777777">
      <w:pPr>
        <w:pStyle w:val="ManualText"/>
        <w:tabs>
          <w:tab w:val="left" w:pos="8500"/>
        </w:tabs>
      </w:pPr>
      <w:r>
        <w:t xml:space="preserve">Exhibits, </w:t>
      </w:r>
      <w:proofErr w:type="gramStart"/>
      <w:r>
        <w:t>furniture</w:t>
      </w:r>
      <w:proofErr w:type="gramEnd"/>
      <w:r>
        <w:t xml:space="preserve"> and other items belonging to your stand must not encroach beyond the boundary of your stand space.  This is to ensure that escape routes are unobstructed in case of emergency evacuation.</w:t>
      </w:r>
      <w:r w:rsidR="00221E45">
        <w:tab/>
      </w:r>
    </w:p>
    <w:p w:rsidR="00B427C6" w:rsidP="00B427C6" w:rsidRDefault="00B427C6" w14:paraId="1E488C19" w14:textId="77777777">
      <w:pPr>
        <w:pStyle w:val="ManualText"/>
      </w:pPr>
    </w:p>
    <w:p w:rsidRPr="00223F10" w:rsidR="004A6130" w:rsidP="001200FA" w:rsidRDefault="004A6130" w14:paraId="60335F0A" w14:textId="77777777">
      <w:pPr>
        <w:pStyle w:val="StyleManualAlphaHeadingArial12ptNotBold"/>
      </w:pPr>
      <w:bookmarkStart w:name="_Toc159651463" w:id="39"/>
      <w:bookmarkStart w:name="_Toc240446394" w:id="40"/>
      <w:r w:rsidRPr="00223F10">
        <w:t>Height Restrictions</w:t>
      </w:r>
      <w:bookmarkEnd w:id="39"/>
      <w:bookmarkEnd w:id="40"/>
    </w:p>
    <w:p w:rsidR="00FA12D0" w:rsidP="00223F10" w:rsidRDefault="00FA12D0" w14:paraId="2DD1F92C" w14:textId="77777777">
      <w:pPr>
        <w:pStyle w:val="ManualText"/>
      </w:pPr>
    </w:p>
    <w:p w:rsidRPr="001E5A48" w:rsidR="00B427C6" w:rsidP="0048158E" w:rsidRDefault="00A10F10" w14:paraId="6B50CE18" w14:textId="77777777">
      <w:pPr>
        <w:pStyle w:val="Prompttext"/>
        <w:rPr>
          <w:i w:val="0"/>
          <w:color w:val="auto"/>
          <w:sz w:val="24"/>
          <w:szCs w:val="24"/>
        </w:rPr>
      </w:pPr>
      <w:r w:rsidRPr="001E5A48">
        <w:rPr>
          <w:i w:val="0"/>
          <w:color w:val="auto"/>
          <w:sz w:val="24"/>
          <w:szCs w:val="24"/>
        </w:rPr>
        <w:t>If you wish to build above 2.5m please contact the organisers.</w:t>
      </w:r>
    </w:p>
    <w:p w:rsidR="00F02E8F" w:rsidP="00F02E8F" w:rsidRDefault="00F02E8F" w14:paraId="15FF6901" w14:textId="77777777">
      <w:pPr>
        <w:pStyle w:val="ManualText"/>
      </w:pPr>
    </w:p>
    <w:p w:rsidR="00F02E8F" w:rsidP="00F02E8F" w:rsidRDefault="00F02E8F" w14:paraId="0E08FA5C" w14:textId="77777777">
      <w:pPr>
        <w:pStyle w:val="StyleManualAlphaHeadingArial12ptNotBold"/>
      </w:pPr>
      <w:bookmarkStart w:name="_Toc240446397" w:id="41"/>
      <w:r>
        <w:lastRenderedPageBreak/>
        <w:t>Insurance</w:t>
      </w:r>
      <w:bookmarkEnd w:id="41"/>
    </w:p>
    <w:p w:rsidR="00F02E8F" w:rsidP="00F02E8F" w:rsidRDefault="00F02E8F" w14:paraId="09794A1B" w14:textId="77777777">
      <w:pPr>
        <w:pStyle w:val="ManualText"/>
      </w:pPr>
    </w:p>
    <w:p w:rsidR="00574841" w:rsidP="00F02E8F" w:rsidRDefault="00F02E8F" w14:paraId="0D1CA782" w14:textId="77777777">
      <w:pPr>
        <w:pStyle w:val="ManualText"/>
      </w:pPr>
      <w:r>
        <w:t xml:space="preserve">It is essential that you take out adequate employee and public liability insurance against personal injury, damage to or loss of exhibits, etc.  It may be possible for you to extend your existing insurance to cover the event; </w:t>
      </w:r>
      <w:proofErr w:type="gramStart"/>
      <w:r>
        <w:t>othe</w:t>
      </w:r>
      <w:r w:rsidR="00574841">
        <w:t>rwise</w:t>
      </w:r>
      <w:proofErr w:type="gramEnd"/>
      <w:r w:rsidR="00574841">
        <w:t xml:space="preserve"> we suggest you </w:t>
      </w:r>
      <w:smartTag w:uri="urn:schemas-microsoft-com:office:smarttags" w:element="PersonName">
        <w:r w:rsidR="00574841">
          <w:t>contact</w:t>
        </w:r>
      </w:smartTag>
      <w:r w:rsidR="00574841">
        <w:t xml:space="preserve"> </w:t>
      </w:r>
      <w:hyperlink w:history="1" r:id="rId10">
        <w:r w:rsidRPr="00557DCB" w:rsidR="00574841">
          <w:rPr>
            <w:rStyle w:val="Hyperlink"/>
          </w:rPr>
          <w:t>www.hiscox.co.uk/events/exhibition-and-conferences/</w:t>
        </w:r>
      </w:hyperlink>
    </w:p>
    <w:p w:rsidR="00F02E8F" w:rsidP="00F02E8F" w:rsidRDefault="00574841" w14:paraId="1F52D476" w14:textId="77777777">
      <w:pPr>
        <w:pStyle w:val="ManualText"/>
      </w:pPr>
      <w:r>
        <w:t xml:space="preserve"> </w:t>
      </w:r>
    </w:p>
    <w:p w:rsidR="00F02E8F" w:rsidP="00F02E8F" w:rsidRDefault="00F02E8F" w14:paraId="47AD691D" w14:textId="77777777">
      <w:pPr>
        <w:pStyle w:val="ManualText"/>
      </w:pPr>
    </w:p>
    <w:p w:rsidR="00A65307" w:rsidP="004E3D1D" w:rsidRDefault="00A65307" w14:paraId="62A66ADB" w14:textId="77777777">
      <w:pPr>
        <w:pStyle w:val="StyleManualAlphaHeadingArial12ptNotBold"/>
      </w:pPr>
    </w:p>
    <w:p w:rsidR="004E3D1D" w:rsidP="004E3D1D" w:rsidRDefault="004E787A" w14:paraId="255E2DED" w14:textId="64B9723E">
      <w:pPr>
        <w:pStyle w:val="StyleManualAlphaHeadingArial12ptNotBold"/>
      </w:pPr>
      <w:bookmarkStart w:name="_Toc240446398" w:id="42"/>
      <w:r>
        <w:t xml:space="preserve">Internet </w:t>
      </w:r>
      <w:bookmarkEnd w:id="42"/>
    </w:p>
    <w:p w:rsidR="004E3D1D" w:rsidP="004E3D1D" w:rsidRDefault="004E3D1D" w14:paraId="291492D3" w14:textId="77777777">
      <w:pPr>
        <w:pStyle w:val="ManualText"/>
      </w:pPr>
    </w:p>
    <w:p w:rsidR="00F02E8F" w:rsidP="00FA79E9" w:rsidRDefault="001E5A48" w14:paraId="5B02B8EE" w14:textId="0D20150B">
      <w:pPr>
        <w:pStyle w:val="ManualText"/>
      </w:pPr>
      <w:r>
        <w:t xml:space="preserve">Complimentary Wi-Fi is available throughout the venue. If you require a wired </w:t>
      </w:r>
      <w:proofErr w:type="gramStart"/>
      <w:r>
        <w:t>connection</w:t>
      </w:r>
      <w:proofErr w:type="gramEnd"/>
      <w:r>
        <w:t xml:space="preserve"> please complete the </w:t>
      </w:r>
      <w:r w:rsidR="00B16146">
        <w:t>internet order form.</w:t>
      </w:r>
    </w:p>
    <w:p w:rsidR="00F02E8F" w:rsidP="00F02E8F" w:rsidRDefault="00F02E8F" w14:paraId="127D5808" w14:textId="77777777">
      <w:pPr>
        <w:pStyle w:val="ManualText"/>
      </w:pPr>
    </w:p>
    <w:p w:rsidR="00F02E8F" w:rsidP="00F02E8F" w:rsidRDefault="00F02E8F" w14:paraId="6DA6EF03" w14:textId="77777777">
      <w:pPr>
        <w:pStyle w:val="StyleManualAlphaHeadingArial12ptNotBold"/>
      </w:pPr>
      <w:bookmarkStart w:name="_Toc240446400" w:id="43"/>
      <w:r>
        <w:t>Lost Property</w:t>
      </w:r>
      <w:bookmarkEnd w:id="43"/>
    </w:p>
    <w:p w:rsidR="00F02E8F" w:rsidP="00F02E8F" w:rsidRDefault="00F02E8F" w14:paraId="382C4A90" w14:textId="77777777">
      <w:pPr>
        <w:pStyle w:val="ManualText"/>
      </w:pPr>
    </w:p>
    <w:p w:rsidRPr="00FA79E9" w:rsidR="009D4813" w:rsidP="00FA79E9" w:rsidRDefault="00F02E8F" w14:paraId="3D71D2F6" w14:textId="3821A25E">
      <w:pPr>
        <w:pStyle w:val="Venuespecificinfo"/>
        <w:rPr>
          <w:color w:val="auto"/>
        </w:rPr>
      </w:pPr>
      <w:r w:rsidRPr="00A632C8">
        <w:rPr>
          <w:color w:val="auto"/>
        </w:rPr>
        <w:t xml:space="preserve">Any property found should be handed </w:t>
      </w:r>
      <w:r w:rsidR="00B16146">
        <w:rPr>
          <w:color w:val="auto"/>
        </w:rPr>
        <w:t xml:space="preserve">in </w:t>
      </w:r>
      <w:r w:rsidRPr="00A632C8">
        <w:rPr>
          <w:color w:val="auto"/>
        </w:rPr>
        <w:t xml:space="preserve">to the </w:t>
      </w:r>
      <w:proofErr w:type="gramStart"/>
      <w:r w:rsidR="00B16146">
        <w:rPr>
          <w:color w:val="auto"/>
        </w:rPr>
        <w:t>organisers</w:t>
      </w:r>
      <w:proofErr w:type="gramEnd"/>
      <w:r w:rsidR="00B16146">
        <w:rPr>
          <w:color w:val="auto"/>
        </w:rPr>
        <w:t xml:space="preserve"> office</w:t>
      </w:r>
      <w:r w:rsidRPr="00A632C8">
        <w:rPr>
          <w:color w:val="auto"/>
        </w:rPr>
        <w:t xml:space="preserve">.  </w:t>
      </w:r>
    </w:p>
    <w:p w:rsidR="009D4813" w:rsidP="00223F10" w:rsidRDefault="009D4813" w14:paraId="52B7021B" w14:textId="77777777">
      <w:pPr>
        <w:pStyle w:val="ManualText"/>
      </w:pPr>
    </w:p>
    <w:p w:rsidRPr="006565CA" w:rsidR="006565CA" w:rsidP="001200FA" w:rsidRDefault="006565CA" w14:paraId="51D89E60" w14:textId="77777777">
      <w:pPr>
        <w:pStyle w:val="StyleManualAlphaHeadingArial12ptNotBold"/>
      </w:pPr>
      <w:bookmarkStart w:name="_Toc159651465" w:id="44"/>
      <w:bookmarkStart w:name="_Toc240446402" w:id="45"/>
      <w:r w:rsidRPr="006565CA">
        <w:t>Massage</w:t>
      </w:r>
      <w:bookmarkEnd w:id="44"/>
      <w:bookmarkEnd w:id="45"/>
    </w:p>
    <w:p w:rsidR="006565CA" w:rsidP="00223F10" w:rsidRDefault="006565CA" w14:paraId="7E40972C" w14:textId="77777777">
      <w:pPr>
        <w:pStyle w:val="ManualText"/>
      </w:pPr>
    </w:p>
    <w:p w:rsidRPr="00FA79E9" w:rsidR="00221E45" w:rsidP="00221E45" w:rsidRDefault="00C55295" w14:paraId="017C21F4" w14:textId="38DDCC07">
      <w:pPr>
        <w:pStyle w:val="ManualText"/>
        <w:rPr>
          <w:rFonts w:eastAsia="Times"/>
        </w:rPr>
      </w:pPr>
      <w:r>
        <w:t xml:space="preserve">If you are intending to offer massage, or any other hands-on treatment on your stand, this may require a licence.  Please contact the organiser </w:t>
      </w:r>
      <w:r w:rsidR="00B71EEE">
        <w:t xml:space="preserve">for further details </w:t>
      </w:r>
      <w:r>
        <w:t>if you wish to proceed.</w:t>
      </w:r>
      <w:r w:rsidR="00C35334">
        <w:t xml:space="preserve"> </w:t>
      </w:r>
    </w:p>
    <w:p w:rsidR="005754FB" w:rsidP="00A65307" w:rsidRDefault="005754FB" w14:paraId="383513D8" w14:textId="77777777">
      <w:pPr>
        <w:pStyle w:val="StyleManualAlphaHeadingArial12ptNotBold"/>
        <w:rPr>
          <w:rFonts w:cs="Arial"/>
        </w:rPr>
      </w:pPr>
      <w:bookmarkStart w:name="_Toc226171306" w:id="46"/>
      <w:bookmarkStart w:name="_Toc240446405" w:id="47"/>
    </w:p>
    <w:p w:rsidRPr="00D66E5A" w:rsidR="00A65307" w:rsidP="00A65307" w:rsidRDefault="00A65307" w14:paraId="6747291F" w14:textId="77777777">
      <w:pPr>
        <w:pStyle w:val="StyleManualAlphaHeadingArial12ptNotBold"/>
        <w:rPr>
          <w:rFonts w:cs="Arial"/>
        </w:rPr>
      </w:pPr>
      <w:r w:rsidRPr="00D66E5A">
        <w:rPr>
          <w:rFonts w:cs="Arial"/>
        </w:rPr>
        <w:t>Noise Control</w:t>
      </w:r>
      <w:bookmarkEnd w:id="46"/>
      <w:bookmarkEnd w:id="47"/>
    </w:p>
    <w:p w:rsidRPr="00A65307" w:rsidR="00A65307" w:rsidP="00A65307" w:rsidRDefault="00A65307" w14:paraId="30017A6E" w14:textId="77777777">
      <w:pPr>
        <w:rPr>
          <w:rFonts w:ascii="Arial" w:hAnsi="Arial" w:cs="Arial"/>
        </w:rPr>
      </w:pPr>
    </w:p>
    <w:p w:rsidRPr="00FA79E9" w:rsidR="009D4813" w:rsidP="00FA79E9" w:rsidRDefault="00A632C8" w14:paraId="3EDE9B45" w14:textId="1A9429B0">
      <w:pPr>
        <w:pStyle w:val="Prompttext"/>
        <w:rPr>
          <w:i w:val="0"/>
          <w:color w:val="auto"/>
        </w:rPr>
      </w:pPr>
      <w:r>
        <w:rPr>
          <w:i w:val="0"/>
          <w:color w:val="auto"/>
        </w:rPr>
        <w:t>Exhibitors should</w:t>
      </w:r>
      <w:r w:rsidRPr="00A65307" w:rsidR="00A65307">
        <w:rPr>
          <w:i w:val="0"/>
          <w:color w:val="auto"/>
        </w:rPr>
        <w:t xml:space="preserve"> keep sound on stands to a level which does not cause annoyance or interference to other exhibitors.</w:t>
      </w:r>
      <w:r>
        <w:rPr>
          <w:i w:val="0"/>
          <w:color w:val="auto"/>
        </w:rPr>
        <w:t xml:space="preserve">  </w:t>
      </w:r>
    </w:p>
    <w:p w:rsidR="009D4813" w:rsidP="00223F10" w:rsidRDefault="009D4813" w14:paraId="7CF77CAE" w14:textId="77777777">
      <w:pPr>
        <w:pStyle w:val="ManualText"/>
      </w:pPr>
    </w:p>
    <w:p w:rsidR="00550170" w:rsidP="00550170" w:rsidRDefault="00550170" w14:paraId="023AD204" w14:textId="77777777">
      <w:pPr>
        <w:pStyle w:val="StyleManualAlphaHeadingArial12ptNotBold"/>
      </w:pPr>
      <w:bookmarkStart w:name="_Toc240446408" w:id="48"/>
      <w:r>
        <w:t>Performing Rights</w:t>
      </w:r>
      <w:bookmarkEnd w:id="48"/>
    </w:p>
    <w:p w:rsidR="00550170" w:rsidP="00223F10" w:rsidRDefault="00550170" w14:paraId="259796A2" w14:textId="77777777">
      <w:pPr>
        <w:pStyle w:val="ManualText"/>
      </w:pPr>
    </w:p>
    <w:p w:rsidR="009D4813" w:rsidP="00FA79E9" w:rsidRDefault="00B71EEE" w14:paraId="2BD78487" w14:textId="303718E4">
      <w:pPr>
        <w:pStyle w:val="ManualText"/>
      </w:pPr>
      <w:r>
        <w:t>If you wish to play pre-recorded music on your stand, you will need to apply for a Phonographic Performance (PPL) licence and Performing Rights Society (PRS) licence.  If live music is being performed, you will only require a PRS licence.</w:t>
      </w:r>
    </w:p>
    <w:p w:rsidR="00221E45" w:rsidP="00221E45" w:rsidRDefault="00221E45" w14:paraId="429C89A9" w14:textId="77777777">
      <w:pPr>
        <w:pStyle w:val="ManualText"/>
      </w:pPr>
    </w:p>
    <w:p w:rsidR="00FE2B2B" w:rsidP="00FE2B2B" w:rsidRDefault="00FE2B2B" w14:paraId="0A59FFF3" w14:textId="77777777">
      <w:pPr>
        <w:pStyle w:val="StyleManualAlphaHeadingArial12ptNotBold"/>
      </w:pPr>
      <w:r>
        <w:t>Risk Assessment</w:t>
      </w:r>
    </w:p>
    <w:p w:rsidR="00FE2B2B" w:rsidP="00221E45" w:rsidRDefault="00FE2B2B" w14:paraId="39BCC1CE" w14:textId="77777777">
      <w:pPr>
        <w:pStyle w:val="ManualText"/>
      </w:pPr>
    </w:p>
    <w:p w:rsidR="00165FB2" w:rsidP="00165FB2" w:rsidRDefault="00FE2B2B" w14:paraId="1AD117E6" w14:textId="2EC94F42">
      <w:pPr>
        <w:pStyle w:val="ManualText"/>
      </w:pPr>
      <w:r w:rsidRPr="00D66E5A">
        <w:t xml:space="preserve">It is a legal requirement that each exhibitor </w:t>
      </w:r>
      <w:r>
        <w:t xml:space="preserve">and contractor </w:t>
      </w:r>
      <w:proofErr w:type="gramStart"/>
      <w:r w:rsidRPr="00D66E5A">
        <w:t>undertakes</w:t>
      </w:r>
      <w:proofErr w:type="gramEnd"/>
      <w:r w:rsidRPr="00D66E5A">
        <w:t xml:space="preserve"> their own risk assessment </w:t>
      </w:r>
      <w:r>
        <w:t xml:space="preserve">and fire risk assessment </w:t>
      </w:r>
      <w:r w:rsidRPr="00D66E5A">
        <w:t>prior to the event, listing the tasks to be undertaken, identifying any significant hazards they present on site, then listing ways to minimise and control those hazards.</w:t>
      </w:r>
    </w:p>
    <w:p w:rsidR="00CA79D7" w:rsidP="00223F10" w:rsidRDefault="00CA79D7" w14:paraId="37C6CD3F" w14:textId="77777777">
      <w:pPr>
        <w:pStyle w:val="ManualText"/>
      </w:pPr>
    </w:p>
    <w:p w:rsidRPr="00223F10" w:rsidR="00671395" w:rsidP="001200FA" w:rsidRDefault="00671395" w14:paraId="4075C4C2" w14:textId="77777777">
      <w:pPr>
        <w:pStyle w:val="StyleManualAlphaHeadingArial12ptNotBold"/>
      </w:pPr>
      <w:bookmarkStart w:name="_Toc159651475" w:id="49"/>
      <w:bookmarkStart w:name="_Toc240446423" w:id="50"/>
      <w:r w:rsidRPr="00223F10">
        <w:t>Stand Plans</w:t>
      </w:r>
      <w:bookmarkEnd w:id="49"/>
      <w:bookmarkEnd w:id="50"/>
    </w:p>
    <w:p w:rsidR="00671395" w:rsidP="00223F10" w:rsidRDefault="00671395" w14:paraId="010A25DD" w14:textId="77777777">
      <w:pPr>
        <w:pStyle w:val="ManualText"/>
      </w:pPr>
    </w:p>
    <w:p w:rsidR="009D4813" w:rsidP="00FA79E9" w:rsidRDefault="00B76737" w14:paraId="458F8631" w14:textId="1F4EEE8E">
      <w:pPr>
        <w:pStyle w:val="ManualText"/>
      </w:pPr>
      <w:r>
        <w:t xml:space="preserve">If you have a space only stand, you must supply plans, including elevations and details of materials used, to the organiser no later than </w:t>
      </w:r>
      <w:r w:rsidR="00B16146">
        <w:t>1</w:t>
      </w:r>
      <w:r w:rsidR="00596C70">
        <w:t>6</w:t>
      </w:r>
      <w:r w:rsidRPr="00B16146" w:rsidR="00B16146">
        <w:rPr>
          <w:vertAlign w:val="superscript"/>
        </w:rPr>
        <w:t>th</w:t>
      </w:r>
      <w:r w:rsidR="00B16146">
        <w:t xml:space="preserve"> </w:t>
      </w:r>
      <w:r w:rsidR="00596C70">
        <w:t>December 2022</w:t>
      </w:r>
      <w:r>
        <w:t xml:space="preserve"> for approval</w:t>
      </w:r>
      <w:r w:rsidR="00596C70">
        <w:t>.</w:t>
      </w:r>
    </w:p>
    <w:p w:rsidR="009D4813" w:rsidP="00223F10" w:rsidRDefault="009D4813" w14:paraId="2E1BE64F" w14:textId="77777777">
      <w:pPr>
        <w:pStyle w:val="ManualText"/>
      </w:pPr>
    </w:p>
    <w:p w:rsidR="00671395" w:rsidP="00223F10" w:rsidRDefault="00671395" w14:paraId="03AA08EA" w14:textId="77777777">
      <w:pPr>
        <w:pStyle w:val="ManualText"/>
      </w:pPr>
    </w:p>
    <w:p w:rsidRPr="00223F10" w:rsidR="00671395" w:rsidP="001200FA" w:rsidRDefault="00671395" w14:paraId="4E1A1159" w14:textId="77777777">
      <w:pPr>
        <w:pStyle w:val="StyleManualAlphaHeadingArial12ptNotBold"/>
      </w:pPr>
      <w:bookmarkStart w:name="_Toc159651481" w:id="51"/>
      <w:bookmarkStart w:name="_Toc240446433" w:id="52"/>
      <w:r w:rsidRPr="00223F10">
        <w:t>Waste Disposal</w:t>
      </w:r>
      <w:bookmarkEnd w:id="51"/>
      <w:bookmarkEnd w:id="52"/>
    </w:p>
    <w:p w:rsidR="004A6130" w:rsidP="00C63E56" w:rsidRDefault="004A6130" w14:paraId="59186B08" w14:textId="77777777">
      <w:pPr>
        <w:pStyle w:val="ManualText"/>
      </w:pPr>
    </w:p>
    <w:p w:rsidR="00E223F0" w:rsidP="00C63E56" w:rsidRDefault="00E223F0" w14:paraId="5775B631" w14:textId="69566F05">
      <w:pPr>
        <w:pStyle w:val="ManualText"/>
      </w:pPr>
      <w:r>
        <w:t xml:space="preserve">All waste, except small quantities of litter, produced by your stand must be removed from the venue at the end of the end of the event.  A charge will be made for disposal of any large items, such as </w:t>
      </w:r>
      <w:r w:rsidR="002315BC">
        <w:t xml:space="preserve">pallets, </w:t>
      </w:r>
      <w:r>
        <w:t>boxes of literature, carpet</w:t>
      </w:r>
      <w:r w:rsidR="000E48C3">
        <w:t>,</w:t>
      </w:r>
      <w:r>
        <w:t xml:space="preserve"> and stand fitting materials.</w:t>
      </w:r>
    </w:p>
    <w:p w:rsidR="00A65307" w:rsidP="00C63E56" w:rsidRDefault="00A65307" w14:paraId="59DB62F8" w14:textId="77777777">
      <w:pPr>
        <w:pStyle w:val="ManualText"/>
      </w:pPr>
    </w:p>
    <w:sectPr w:rsidR="00A65307" w:rsidSect="005B08FB">
      <w:footerReference w:type="default" r:id="rId11"/>
      <w:pgSz w:w="11906" w:h="16838" w:orient="portrait"/>
      <w:pgMar w:top="1134" w:right="1418" w:bottom="992" w:left="1418" w:header="709"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D57" w:rsidRDefault="00321D57" w14:paraId="6A3DCED4" w14:textId="77777777">
      <w:r>
        <w:separator/>
      </w:r>
    </w:p>
  </w:endnote>
  <w:endnote w:type="continuationSeparator" w:id="0">
    <w:p w:rsidR="00321D57" w:rsidRDefault="00321D57" w14:paraId="580380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08FB" w:rsidR="00A5596F" w:rsidRDefault="00A5596F" w14:paraId="2FB2952C" w14:textId="77777777">
    <w:pPr>
      <w:pStyle w:val="Footer"/>
      <w:rPr>
        <w:rFonts w:ascii="Arial" w:hAnsi="Arial" w:cs="Arial"/>
        <w:sz w:val="20"/>
        <w:szCs w:val="20"/>
      </w:rPr>
    </w:pPr>
    <w:r>
      <w:tab/>
    </w:r>
    <w:r w:rsidRPr="005B08FB">
      <w:rPr>
        <w:rFonts w:ascii="Arial" w:hAnsi="Arial" w:cs="Arial"/>
        <w:sz w:val="20"/>
        <w:szCs w:val="20"/>
      </w:rPr>
      <w:t xml:space="preserve">- </w:t>
    </w:r>
    <w:r w:rsidRPr="005B08FB">
      <w:rPr>
        <w:rFonts w:ascii="Arial" w:hAnsi="Arial" w:cs="Arial"/>
        <w:sz w:val="20"/>
        <w:szCs w:val="20"/>
      </w:rPr>
      <w:fldChar w:fldCharType="begin"/>
    </w:r>
    <w:r w:rsidRPr="005B08FB">
      <w:rPr>
        <w:rFonts w:ascii="Arial" w:hAnsi="Arial" w:cs="Arial"/>
        <w:sz w:val="20"/>
        <w:szCs w:val="20"/>
      </w:rPr>
      <w:instrText xml:space="preserve"> PAGE </w:instrText>
    </w:r>
    <w:r w:rsidRPr="005B08FB">
      <w:rPr>
        <w:rFonts w:ascii="Arial" w:hAnsi="Arial" w:cs="Arial"/>
        <w:sz w:val="20"/>
        <w:szCs w:val="20"/>
      </w:rPr>
      <w:fldChar w:fldCharType="separate"/>
    </w:r>
    <w:r w:rsidR="00D821FD">
      <w:rPr>
        <w:rFonts w:ascii="Arial" w:hAnsi="Arial" w:cs="Arial"/>
        <w:noProof/>
        <w:sz w:val="20"/>
        <w:szCs w:val="20"/>
      </w:rPr>
      <w:t>3</w:t>
    </w:r>
    <w:r w:rsidRPr="005B08FB">
      <w:rPr>
        <w:rFonts w:ascii="Arial" w:hAnsi="Arial" w:cs="Arial"/>
        <w:sz w:val="20"/>
        <w:szCs w:val="20"/>
      </w:rPr>
      <w:fldChar w:fldCharType="end"/>
    </w:r>
    <w:r w:rsidRPr="005B08F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D57" w:rsidRDefault="00321D57" w14:paraId="4295FD15" w14:textId="77777777">
      <w:r>
        <w:separator/>
      </w:r>
    </w:p>
  </w:footnote>
  <w:footnote w:type="continuationSeparator" w:id="0">
    <w:p w:rsidR="00321D57" w:rsidRDefault="00321D57" w14:paraId="150D64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183"/>
    <w:multiLevelType w:val="hybridMultilevel"/>
    <w:tmpl w:val="25269DC4"/>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7E01528"/>
    <w:multiLevelType w:val="hybridMultilevel"/>
    <w:tmpl w:val="98D47AFE"/>
    <w:lvl w:ilvl="0" w:tplc="08090011">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7E306AE"/>
    <w:multiLevelType w:val="hybridMultilevel"/>
    <w:tmpl w:val="6C9C216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ACA7C01"/>
    <w:multiLevelType w:val="hybridMultilevel"/>
    <w:tmpl w:val="31BA29B8"/>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6154F5"/>
    <w:multiLevelType w:val="multilevel"/>
    <w:tmpl w:val="E3B2C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6332C13"/>
    <w:multiLevelType w:val="hybridMultilevel"/>
    <w:tmpl w:val="38602C9A"/>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9C76416"/>
    <w:multiLevelType w:val="multilevel"/>
    <w:tmpl w:val="FA460F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78D4CB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B403D13"/>
    <w:multiLevelType w:val="hybridMultilevel"/>
    <w:tmpl w:val="5F6E73BC"/>
    <w:lvl w:ilvl="0" w:tplc="936E5100">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15A5441"/>
    <w:multiLevelType w:val="hybridMultilevel"/>
    <w:tmpl w:val="13786218"/>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48C760B"/>
    <w:multiLevelType w:val="hybridMultilevel"/>
    <w:tmpl w:val="BD7CB396"/>
    <w:lvl w:ilvl="0" w:tplc="936E5100">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0F050D7"/>
    <w:multiLevelType w:val="hybridMultilevel"/>
    <w:tmpl w:val="2B0A8298"/>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59526B13"/>
    <w:multiLevelType w:val="hybridMultilevel"/>
    <w:tmpl w:val="0AC6C8FA"/>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665E7317"/>
    <w:multiLevelType w:val="hybridMultilevel"/>
    <w:tmpl w:val="3254151E"/>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66604AC9"/>
    <w:multiLevelType w:val="hybridMultilevel"/>
    <w:tmpl w:val="94786E14"/>
    <w:lvl w:ilvl="0" w:tplc="936E510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78356D02"/>
    <w:multiLevelType w:val="hybridMultilevel"/>
    <w:tmpl w:val="7A02128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1205405829">
    <w:abstractNumId w:val="7"/>
  </w:num>
  <w:num w:numId="2" w16cid:durableId="389497779">
    <w:abstractNumId w:val="0"/>
  </w:num>
  <w:num w:numId="3" w16cid:durableId="2117287224">
    <w:abstractNumId w:val="11"/>
  </w:num>
  <w:num w:numId="4" w16cid:durableId="1565721931">
    <w:abstractNumId w:val="8"/>
  </w:num>
  <w:num w:numId="5" w16cid:durableId="800735742">
    <w:abstractNumId w:val="10"/>
  </w:num>
  <w:num w:numId="6" w16cid:durableId="1868643526">
    <w:abstractNumId w:val="15"/>
  </w:num>
  <w:num w:numId="7" w16cid:durableId="630866524">
    <w:abstractNumId w:val="3"/>
  </w:num>
  <w:num w:numId="8" w16cid:durableId="240065309">
    <w:abstractNumId w:val="2"/>
  </w:num>
  <w:num w:numId="9" w16cid:durableId="1730347404">
    <w:abstractNumId w:val="13"/>
  </w:num>
  <w:num w:numId="10" w16cid:durableId="2082293256">
    <w:abstractNumId w:val="9"/>
  </w:num>
  <w:num w:numId="11" w16cid:durableId="1809282661">
    <w:abstractNumId w:val="14"/>
  </w:num>
  <w:num w:numId="12" w16cid:durableId="1136098391">
    <w:abstractNumId w:val="1"/>
  </w:num>
  <w:num w:numId="13" w16cid:durableId="1885754455">
    <w:abstractNumId w:val="12"/>
  </w:num>
  <w:num w:numId="14" w16cid:durableId="1683970057">
    <w:abstractNumId w:val="6"/>
  </w:num>
  <w:num w:numId="15" w16cid:durableId="520315990">
    <w:abstractNumId w:val="4"/>
  </w:num>
  <w:num w:numId="16" w16cid:durableId="4275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18"/>
    <w:rsid w:val="00005CFA"/>
    <w:rsid w:val="00061F80"/>
    <w:rsid w:val="00093537"/>
    <w:rsid w:val="000A5D70"/>
    <w:rsid w:val="000B1C88"/>
    <w:rsid w:val="000E48C3"/>
    <w:rsid w:val="000F08A1"/>
    <w:rsid w:val="00107579"/>
    <w:rsid w:val="00111428"/>
    <w:rsid w:val="001200FA"/>
    <w:rsid w:val="00140FA5"/>
    <w:rsid w:val="00165FB2"/>
    <w:rsid w:val="001734A0"/>
    <w:rsid w:val="001969CF"/>
    <w:rsid w:val="001B5E54"/>
    <w:rsid w:val="001C1D98"/>
    <w:rsid w:val="001C5ABA"/>
    <w:rsid w:val="001E5A48"/>
    <w:rsid w:val="001F6476"/>
    <w:rsid w:val="0020148D"/>
    <w:rsid w:val="00214377"/>
    <w:rsid w:val="00221E45"/>
    <w:rsid w:val="00223F10"/>
    <w:rsid w:val="002315BC"/>
    <w:rsid w:val="00234E99"/>
    <w:rsid w:val="0026712B"/>
    <w:rsid w:val="00267F85"/>
    <w:rsid w:val="00287509"/>
    <w:rsid w:val="002C156D"/>
    <w:rsid w:val="002D2EDE"/>
    <w:rsid w:val="002F0421"/>
    <w:rsid w:val="002F404A"/>
    <w:rsid w:val="00305489"/>
    <w:rsid w:val="003157A5"/>
    <w:rsid w:val="00321D57"/>
    <w:rsid w:val="0033366B"/>
    <w:rsid w:val="00350FFE"/>
    <w:rsid w:val="00361488"/>
    <w:rsid w:val="00374F6C"/>
    <w:rsid w:val="003B2468"/>
    <w:rsid w:val="00432434"/>
    <w:rsid w:val="004347BA"/>
    <w:rsid w:val="004524D0"/>
    <w:rsid w:val="00480051"/>
    <w:rsid w:val="0048158E"/>
    <w:rsid w:val="004874F4"/>
    <w:rsid w:val="004A6130"/>
    <w:rsid w:val="004B6DA9"/>
    <w:rsid w:val="004E3D1D"/>
    <w:rsid w:val="004E787A"/>
    <w:rsid w:val="00500365"/>
    <w:rsid w:val="00525E65"/>
    <w:rsid w:val="005342FF"/>
    <w:rsid w:val="00537B44"/>
    <w:rsid w:val="00550170"/>
    <w:rsid w:val="00556DD6"/>
    <w:rsid w:val="00560322"/>
    <w:rsid w:val="00564441"/>
    <w:rsid w:val="00574841"/>
    <w:rsid w:val="005754FB"/>
    <w:rsid w:val="00581EF0"/>
    <w:rsid w:val="005959D5"/>
    <w:rsid w:val="00596C70"/>
    <w:rsid w:val="005B08FB"/>
    <w:rsid w:val="005C173C"/>
    <w:rsid w:val="005D28B7"/>
    <w:rsid w:val="00614CCB"/>
    <w:rsid w:val="00646CB2"/>
    <w:rsid w:val="00655AAA"/>
    <w:rsid w:val="006565CA"/>
    <w:rsid w:val="0066025C"/>
    <w:rsid w:val="00671395"/>
    <w:rsid w:val="00693C39"/>
    <w:rsid w:val="006B06F7"/>
    <w:rsid w:val="006C73BF"/>
    <w:rsid w:val="006D3B8E"/>
    <w:rsid w:val="006D7B27"/>
    <w:rsid w:val="006F585B"/>
    <w:rsid w:val="00707DFC"/>
    <w:rsid w:val="00716E9F"/>
    <w:rsid w:val="00720831"/>
    <w:rsid w:val="00727928"/>
    <w:rsid w:val="0073353B"/>
    <w:rsid w:val="0073397A"/>
    <w:rsid w:val="00734A4B"/>
    <w:rsid w:val="007364FA"/>
    <w:rsid w:val="00737520"/>
    <w:rsid w:val="007406C3"/>
    <w:rsid w:val="00755AE3"/>
    <w:rsid w:val="0076058B"/>
    <w:rsid w:val="007752A8"/>
    <w:rsid w:val="0078333F"/>
    <w:rsid w:val="007C0EBC"/>
    <w:rsid w:val="007C6549"/>
    <w:rsid w:val="007D5924"/>
    <w:rsid w:val="007F45CF"/>
    <w:rsid w:val="007F73C0"/>
    <w:rsid w:val="00823B4A"/>
    <w:rsid w:val="00836142"/>
    <w:rsid w:val="00874F54"/>
    <w:rsid w:val="00875C44"/>
    <w:rsid w:val="0088169F"/>
    <w:rsid w:val="008A2A1E"/>
    <w:rsid w:val="008D29F7"/>
    <w:rsid w:val="00906E79"/>
    <w:rsid w:val="00932056"/>
    <w:rsid w:val="00947624"/>
    <w:rsid w:val="00956BA3"/>
    <w:rsid w:val="009623D5"/>
    <w:rsid w:val="00965BF6"/>
    <w:rsid w:val="00991537"/>
    <w:rsid w:val="00991AD2"/>
    <w:rsid w:val="00993137"/>
    <w:rsid w:val="009C515E"/>
    <w:rsid w:val="009D4813"/>
    <w:rsid w:val="009E6025"/>
    <w:rsid w:val="00A07094"/>
    <w:rsid w:val="00A10F10"/>
    <w:rsid w:val="00A11566"/>
    <w:rsid w:val="00A136DD"/>
    <w:rsid w:val="00A42144"/>
    <w:rsid w:val="00A5596F"/>
    <w:rsid w:val="00A632C8"/>
    <w:rsid w:val="00A65307"/>
    <w:rsid w:val="00AB07C2"/>
    <w:rsid w:val="00AD1C7A"/>
    <w:rsid w:val="00AD1EFF"/>
    <w:rsid w:val="00AE605A"/>
    <w:rsid w:val="00AF2AE0"/>
    <w:rsid w:val="00AF4562"/>
    <w:rsid w:val="00AF4A08"/>
    <w:rsid w:val="00B12F23"/>
    <w:rsid w:val="00B16146"/>
    <w:rsid w:val="00B21895"/>
    <w:rsid w:val="00B427C6"/>
    <w:rsid w:val="00B46E4D"/>
    <w:rsid w:val="00B71EEE"/>
    <w:rsid w:val="00B76737"/>
    <w:rsid w:val="00B86BAB"/>
    <w:rsid w:val="00BA23AC"/>
    <w:rsid w:val="00BA3E37"/>
    <w:rsid w:val="00BA6A7E"/>
    <w:rsid w:val="00BC2CB4"/>
    <w:rsid w:val="00BC7B18"/>
    <w:rsid w:val="00BD733E"/>
    <w:rsid w:val="00BD7BDF"/>
    <w:rsid w:val="00BF0726"/>
    <w:rsid w:val="00C040B9"/>
    <w:rsid w:val="00C048AB"/>
    <w:rsid w:val="00C2647C"/>
    <w:rsid w:val="00C35334"/>
    <w:rsid w:val="00C55295"/>
    <w:rsid w:val="00C6333A"/>
    <w:rsid w:val="00C63E56"/>
    <w:rsid w:val="00C644E5"/>
    <w:rsid w:val="00C715B0"/>
    <w:rsid w:val="00C84FE0"/>
    <w:rsid w:val="00CA109D"/>
    <w:rsid w:val="00CA79D7"/>
    <w:rsid w:val="00CD0B4D"/>
    <w:rsid w:val="00CE16E8"/>
    <w:rsid w:val="00D03EEE"/>
    <w:rsid w:val="00D146D2"/>
    <w:rsid w:val="00D221C2"/>
    <w:rsid w:val="00D22A7B"/>
    <w:rsid w:val="00D536D2"/>
    <w:rsid w:val="00D62E16"/>
    <w:rsid w:val="00D6323C"/>
    <w:rsid w:val="00D821FD"/>
    <w:rsid w:val="00D82205"/>
    <w:rsid w:val="00D90AF3"/>
    <w:rsid w:val="00DC1D04"/>
    <w:rsid w:val="00DC5515"/>
    <w:rsid w:val="00DD12EE"/>
    <w:rsid w:val="00DE08EA"/>
    <w:rsid w:val="00DE71F2"/>
    <w:rsid w:val="00E04DF1"/>
    <w:rsid w:val="00E223F0"/>
    <w:rsid w:val="00E5216E"/>
    <w:rsid w:val="00E56146"/>
    <w:rsid w:val="00E60F62"/>
    <w:rsid w:val="00E74AC9"/>
    <w:rsid w:val="00E9049B"/>
    <w:rsid w:val="00E93872"/>
    <w:rsid w:val="00E95BBD"/>
    <w:rsid w:val="00EA4F40"/>
    <w:rsid w:val="00EA7C66"/>
    <w:rsid w:val="00EB756B"/>
    <w:rsid w:val="00EC2FA1"/>
    <w:rsid w:val="00F02E8F"/>
    <w:rsid w:val="00F10B47"/>
    <w:rsid w:val="00F307FF"/>
    <w:rsid w:val="00F5539F"/>
    <w:rsid w:val="00F65394"/>
    <w:rsid w:val="00F72767"/>
    <w:rsid w:val="00F90DE0"/>
    <w:rsid w:val="00F96500"/>
    <w:rsid w:val="00FA12D0"/>
    <w:rsid w:val="00FA3A8A"/>
    <w:rsid w:val="00FA79E9"/>
    <w:rsid w:val="00FE2B2B"/>
    <w:rsid w:val="00FF2773"/>
    <w:rsid w:val="00FF6DB0"/>
    <w:rsid w:val="091AE6C6"/>
    <w:rsid w:val="17F9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BB2361"/>
  <w15:chartTrackingRefBased/>
  <w15:docId w15:val="{CC560C1C-3134-494F-821F-23EEAF2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VAG Rounded" w:hAnsi="VAG Rounded"/>
      <w:sz w:val="22"/>
      <w:szCs w:val="22"/>
    </w:rPr>
  </w:style>
  <w:style w:type="paragraph" w:styleId="Heading1">
    <w:name w:val="heading 1"/>
    <w:aliases w:val="Letter Heading"/>
    <w:basedOn w:val="Normal"/>
    <w:next w:val="Normal"/>
    <w:qFormat/>
    <w:rsid w:val="0033366B"/>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AD1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1C7A"/>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andbookMainHeading" w:customStyle="1">
    <w:name w:val="Handbook Main Heading"/>
    <w:basedOn w:val="Normal"/>
    <w:rsid w:val="0033366B"/>
    <w:pPr>
      <w:widowControl w:val="0"/>
      <w:pBdr>
        <w:bottom w:val="single" w:color="auto" w:sz="4" w:space="1"/>
      </w:pBdr>
    </w:pPr>
    <w:rPr>
      <w:rFonts w:ascii="Arial" w:hAnsi="Arial"/>
      <w:b/>
      <w:snapToGrid w:val="0"/>
      <w:sz w:val="28"/>
      <w:szCs w:val="20"/>
      <w:lang w:eastAsia="en-US"/>
    </w:rPr>
  </w:style>
  <w:style w:type="paragraph" w:styleId="StyleHandbookMainHeadingBold" w:customStyle="1">
    <w:name w:val="Style Handbook Main Heading + Bold"/>
    <w:basedOn w:val="HandbookMainHeading"/>
    <w:autoRedefine/>
    <w:rsid w:val="006D3B8E"/>
    <w:rPr>
      <w:b w:val="0"/>
      <w:bCs/>
      <w:sz w:val="32"/>
    </w:rPr>
  </w:style>
  <w:style w:type="paragraph" w:styleId="Continued" w:customStyle="1">
    <w:name w:val="Continued"/>
    <w:basedOn w:val="Normal"/>
    <w:autoRedefine/>
    <w:rsid w:val="00556DD6"/>
    <w:pPr>
      <w:widowControl w:val="0"/>
      <w:ind w:firstLine="720"/>
      <w:jc w:val="right"/>
    </w:pPr>
    <w:rPr>
      <w:snapToGrid w:val="0"/>
      <w:sz w:val="20"/>
      <w:szCs w:val="20"/>
      <w:lang w:eastAsia="en-US"/>
    </w:rPr>
  </w:style>
  <w:style w:type="paragraph" w:styleId="Continuation" w:customStyle="1">
    <w:name w:val="Continuation"/>
    <w:basedOn w:val="Normal"/>
    <w:autoRedefine/>
    <w:rsid w:val="00556DD6"/>
    <w:pPr>
      <w:widowControl w:val="0"/>
      <w:ind w:left="720"/>
      <w:jc w:val="right"/>
    </w:pPr>
    <w:rPr>
      <w:snapToGrid w:val="0"/>
      <w:sz w:val="20"/>
      <w:szCs w:val="20"/>
      <w:lang w:eastAsia="en-US"/>
    </w:rPr>
  </w:style>
  <w:style w:type="paragraph" w:styleId="HandbookAlphaHeading" w:customStyle="1">
    <w:name w:val="Handbook Alpha Heading"/>
    <w:basedOn w:val="Normal"/>
    <w:rsid w:val="004B6DA9"/>
    <w:pPr>
      <w:keepNext/>
      <w:widowControl w:val="0"/>
      <w:pBdr>
        <w:bottom w:val="single" w:color="333333" w:sz="4" w:space="1"/>
      </w:pBdr>
      <w:jc w:val="both"/>
    </w:pPr>
    <w:rPr>
      <w:b/>
      <w:snapToGrid w:val="0"/>
      <w:lang w:eastAsia="en-US"/>
    </w:rPr>
  </w:style>
  <w:style w:type="paragraph" w:styleId="ManualText" w:customStyle="1">
    <w:name w:val="Manual Text"/>
    <w:basedOn w:val="Normal"/>
    <w:link w:val="ManualTextChar"/>
    <w:rsid w:val="00FA12D0"/>
    <w:rPr>
      <w:rFonts w:ascii="Arial" w:hAnsi="Arial" w:cs="Arial"/>
    </w:rPr>
  </w:style>
  <w:style w:type="paragraph" w:styleId="StyleHandbookMainHeadingNotBold" w:customStyle="1">
    <w:name w:val="Style Handbook Main Heading + Not Bold"/>
    <w:basedOn w:val="HandbookMainHeading"/>
    <w:rsid w:val="0033366B"/>
    <w:pPr>
      <w:pBdr>
        <w:bottom w:val="none" w:color="auto" w:sz="0" w:space="0"/>
      </w:pBdr>
    </w:pPr>
    <w:rPr>
      <w:b w:val="0"/>
    </w:rPr>
  </w:style>
  <w:style w:type="character" w:styleId="Hyperlink">
    <w:name w:val="Hyperlink"/>
    <w:rsid w:val="001200FA"/>
    <w:rPr>
      <w:color w:val="0000FF"/>
      <w:u w:val="single"/>
    </w:rPr>
  </w:style>
  <w:style w:type="paragraph" w:styleId="Index1">
    <w:name w:val="index 1"/>
    <w:basedOn w:val="Normal"/>
    <w:next w:val="Normal"/>
    <w:autoRedefine/>
    <w:semiHidden/>
    <w:rsid w:val="001200FA"/>
    <w:pPr>
      <w:widowControl w:val="0"/>
      <w:ind w:left="200" w:hanging="200"/>
    </w:pPr>
    <w:rPr>
      <w:rFonts w:ascii="Times New Roman" w:hAnsi="Times New Roman"/>
      <w:snapToGrid w:val="0"/>
      <w:kern w:val="28"/>
      <w:sz w:val="18"/>
      <w:szCs w:val="20"/>
      <w:lang w:eastAsia="en-US"/>
    </w:rPr>
  </w:style>
  <w:style w:type="paragraph" w:styleId="HandbookParagraph" w:customStyle="1">
    <w:name w:val="Handbook Paragraph"/>
    <w:basedOn w:val="Normal"/>
    <w:link w:val="HandbookParagraphChar"/>
    <w:rsid w:val="001200FA"/>
    <w:pPr>
      <w:widowControl w:val="0"/>
      <w:ind w:left="720"/>
      <w:jc w:val="both"/>
    </w:pPr>
    <w:rPr>
      <w:snapToGrid w:val="0"/>
      <w:sz w:val="20"/>
      <w:szCs w:val="20"/>
      <w:lang w:eastAsia="en-US"/>
    </w:rPr>
  </w:style>
  <w:style w:type="character" w:styleId="HandbookParagraphChar" w:customStyle="1">
    <w:name w:val="Handbook Paragraph Char"/>
    <w:link w:val="HandbookParagraph"/>
    <w:rsid w:val="001200FA"/>
    <w:rPr>
      <w:rFonts w:ascii="VAG Rounded" w:hAnsi="VAG Rounded"/>
      <w:snapToGrid w:val="0"/>
      <w:lang w:val="en-GB" w:eastAsia="en-US" w:bidi="ar-SA"/>
    </w:rPr>
  </w:style>
  <w:style w:type="paragraph" w:styleId="Prompttext" w:customStyle="1">
    <w:name w:val="Prompt text"/>
    <w:basedOn w:val="ManualText"/>
    <w:link w:val="PrompttextChar"/>
    <w:rsid w:val="001200FA"/>
    <w:rPr>
      <w:i/>
      <w:color w:val="000080"/>
    </w:rPr>
  </w:style>
  <w:style w:type="paragraph" w:styleId="StyleManualAlphaHeadingArial12ptNotBold" w:customStyle="1">
    <w:name w:val="Style Manual Alpha Heading + Arial 12 pt Not Bold"/>
    <w:basedOn w:val="HandbookAlphaHeading"/>
    <w:rsid w:val="001200FA"/>
    <w:rPr>
      <w:rFonts w:ascii="Arial" w:hAnsi="Arial"/>
      <w:b w:val="0"/>
      <w:sz w:val="24"/>
    </w:rPr>
  </w:style>
  <w:style w:type="character" w:styleId="ManualTextChar" w:customStyle="1">
    <w:name w:val="Manual Text Char"/>
    <w:link w:val="ManualText"/>
    <w:rsid w:val="00DE71F2"/>
    <w:rPr>
      <w:rFonts w:ascii="Arial" w:hAnsi="Arial" w:cs="Arial"/>
      <w:sz w:val="22"/>
      <w:szCs w:val="22"/>
      <w:lang w:val="en-GB" w:eastAsia="en-GB" w:bidi="ar-SA"/>
    </w:rPr>
  </w:style>
  <w:style w:type="paragraph" w:styleId="TOC1">
    <w:name w:val="toc 1"/>
    <w:basedOn w:val="Normal"/>
    <w:next w:val="Normal"/>
    <w:autoRedefine/>
    <w:semiHidden/>
    <w:rsid w:val="0048158E"/>
    <w:pPr>
      <w:tabs>
        <w:tab w:val="right" w:leader="underscore" w:pos="4200"/>
      </w:tabs>
    </w:pPr>
    <w:rPr>
      <w:rFonts w:ascii="Arial" w:hAnsi="Arial"/>
      <w:b/>
    </w:rPr>
  </w:style>
  <w:style w:type="paragraph" w:styleId="TOC2">
    <w:name w:val="toc 2"/>
    <w:basedOn w:val="Normal"/>
    <w:next w:val="Normal"/>
    <w:autoRedefine/>
    <w:semiHidden/>
    <w:rsid w:val="0048158E"/>
    <w:pPr>
      <w:tabs>
        <w:tab w:val="right" w:leader="dot" w:pos="4201"/>
      </w:tabs>
      <w:ind w:left="220"/>
    </w:pPr>
    <w:rPr>
      <w:rFonts w:ascii="Arial" w:hAnsi="Arial"/>
    </w:rPr>
  </w:style>
  <w:style w:type="character" w:styleId="PrompttextChar" w:customStyle="1">
    <w:name w:val="Prompt text Char"/>
    <w:link w:val="Prompttext"/>
    <w:rsid w:val="00DE71F2"/>
    <w:rPr>
      <w:rFonts w:ascii="Arial" w:hAnsi="Arial" w:cs="Arial"/>
      <w:i/>
      <w:color w:val="000080"/>
      <w:sz w:val="22"/>
      <w:szCs w:val="22"/>
      <w:lang w:val="en-GB" w:eastAsia="en-GB" w:bidi="ar-SA"/>
    </w:rPr>
  </w:style>
  <w:style w:type="paragraph" w:styleId="NormalWeb">
    <w:name w:val="Normal (Web)"/>
    <w:basedOn w:val="Normal"/>
    <w:rsid w:val="002C156D"/>
    <w:pPr>
      <w:spacing w:before="100" w:beforeAutospacing="1" w:after="100" w:afterAutospacing="1"/>
    </w:pPr>
    <w:rPr>
      <w:rFonts w:ascii="Times New Roman" w:hAnsi="Times New Roman"/>
      <w:sz w:val="24"/>
      <w:szCs w:val="24"/>
    </w:rPr>
  </w:style>
  <w:style w:type="paragraph" w:styleId="Venuespecificinfo" w:customStyle="1">
    <w:name w:val="Venue specific info"/>
    <w:basedOn w:val="ManualText"/>
    <w:next w:val="ManualText"/>
    <w:rsid w:val="007752A8"/>
    <w:rPr>
      <w:color w:val="800080"/>
    </w:rPr>
  </w:style>
  <w:style w:type="paragraph" w:styleId="Header">
    <w:name w:val="header"/>
    <w:basedOn w:val="Normal"/>
    <w:rsid w:val="005B08FB"/>
    <w:pPr>
      <w:tabs>
        <w:tab w:val="center" w:pos="4153"/>
        <w:tab w:val="right" w:pos="8306"/>
      </w:tabs>
    </w:pPr>
  </w:style>
  <w:style w:type="paragraph" w:styleId="Footer">
    <w:name w:val="footer"/>
    <w:basedOn w:val="Normal"/>
    <w:rsid w:val="005B08FB"/>
    <w:pPr>
      <w:tabs>
        <w:tab w:val="center" w:pos="4153"/>
        <w:tab w:val="right" w:pos="8306"/>
      </w:tabs>
    </w:pPr>
  </w:style>
  <w:style w:type="paragraph" w:styleId="BalloonText">
    <w:name w:val="Balloon Text"/>
    <w:basedOn w:val="Normal"/>
    <w:semiHidden/>
    <w:rsid w:val="00727928"/>
    <w:rPr>
      <w:rFonts w:ascii="Tahoma" w:hAnsi="Tahoma" w:cs="Tahoma"/>
      <w:sz w:val="16"/>
      <w:szCs w:val="16"/>
    </w:rPr>
  </w:style>
  <w:style w:type="character" w:styleId="FollowedHyperlink">
    <w:name w:val="FollowedHyperlink"/>
    <w:rsid w:val="00E9049B"/>
    <w:rPr>
      <w:color w:val="800080"/>
      <w:u w:val="single"/>
    </w:rPr>
  </w:style>
  <w:style w:type="character" w:styleId="UnresolvedMention">
    <w:name w:val="Unresolved Mention"/>
    <w:uiPriority w:val="99"/>
    <w:semiHidden/>
    <w:unhideWhenUsed/>
    <w:rsid w:val="00525E65"/>
    <w:rPr>
      <w:color w:val="605E5C"/>
      <w:shd w:val="clear" w:color="auto" w:fill="E1DFDD"/>
    </w:rPr>
  </w:style>
  <w:style w:type="character" w:styleId="Strong">
    <w:name w:val="Strong"/>
    <w:uiPriority w:val="22"/>
    <w:qFormat/>
    <w:rsid w:val="002D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5706">
      <w:bodyDiv w:val="1"/>
      <w:marLeft w:val="0"/>
      <w:marRight w:val="0"/>
      <w:marTop w:val="0"/>
      <w:marBottom w:val="0"/>
      <w:divBdr>
        <w:top w:val="none" w:sz="0" w:space="0" w:color="auto"/>
        <w:left w:val="none" w:sz="0" w:space="0" w:color="auto"/>
        <w:bottom w:val="none" w:sz="0" w:space="0" w:color="auto"/>
        <w:right w:val="none" w:sz="0" w:space="0" w:color="auto"/>
      </w:divBdr>
    </w:div>
    <w:div w:id="1153444645">
      <w:bodyDiv w:val="1"/>
      <w:marLeft w:val="0"/>
      <w:marRight w:val="0"/>
      <w:marTop w:val="0"/>
      <w:marBottom w:val="0"/>
      <w:divBdr>
        <w:top w:val="none" w:sz="0" w:space="0" w:color="auto"/>
        <w:left w:val="none" w:sz="0" w:space="0" w:color="auto"/>
        <w:bottom w:val="none" w:sz="0" w:space="0" w:color="auto"/>
        <w:right w:val="none" w:sz="0" w:space="0" w:color="auto"/>
      </w:divBdr>
      <w:divsChild>
        <w:div w:id="764036249">
          <w:marLeft w:val="0"/>
          <w:marRight w:val="0"/>
          <w:marTop w:val="0"/>
          <w:marBottom w:val="0"/>
          <w:divBdr>
            <w:top w:val="none" w:sz="0" w:space="0" w:color="auto"/>
            <w:left w:val="none" w:sz="0" w:space="0" w:color="auto"/>
            <w:bottom w:val="none" w:sz="0" w:space="0" w:color="auto"/>
            <w:right w:val="none" w:sz="0" w:space="0" w:color="auto"/>
          </w:divBdr>
        </w:div>
        <w:div w:id="1176530499">
          <w:marLeft w:val="0"/>
          <w:marRight w:val="0"/>
          <w:marTop w:val="0"/>
          <w:marBottom w:val="0"/>
          <w:divBdr>
            <w:top w:val="none" w:sz="0" w:space="0" w:color="auto"/>
            <w:left w:val="none" w:sz="0" w:space="0" w:color="auto"/>
            <w:bottom w:val="none" w:sz="0" w:space="0" w:color="auto"/>
            <w:right w:val="none" w:sz="0" w:space="0" w:color="auto"/>
          </w:divBdr>
        </w:div>
        <w:div w:id="72857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tfl.gov.uk/modes/driving/check-your-vehicl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h0737-re@accor.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www.hiscox.co.uk/events/exhibition-and-conferences/" TargetMode="External" Id="rId10" /><Relationship Type="http://schemas.openxmlformats.org/officeDocument/2006/relationships/webSettings" Target="webSettings.xml" Id="rId4" /><Relationship Type="http://schemas.openxmlformats.org/officeDocument/2006/relationships/hyperlink" Target="http://www.aev.org.uk/e-gui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Earls Court &amp; Olympia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Information</dc:title>
  <dc:subject/>
  <dc:creator>richards</dc:creator>
  <keywords/>
  <dc:description/>
  <lastModifiedBy>Emma Kestin</lastModifiedBy>
  <revision>3</revision>
  <lastPrinted>2022-08-28T12:26:00.0000000Z</lastPrinted>
  <dcterms:created xsi:type="dcterms:W3CDTF">2022-09-26T13:53:00.0000000Z</dcterms:created>
  <dcterms:modified xsi:type="dcterms:W3CDTF">2022-10-21T13:17:43.9936845Z</dcterms:modified>
</coreProperties>
</file>